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A6D6E" w14:textId="558A64B9" w:rsidR="00CF6646" w:rsidRPr="00CF6646" w:rsidRDefault="00CF6646" w:rsidP="00CF6646">
      <w:pPr>
        <w:jc w:val="right"/>
        <w:rPr>
          <w:rFonts w:ascii="Times New Roman" w:hAnsi="Times New Roman" w:cs="Times New Roman"/>
          <w:bCs/>
          <w:sz w:val="24"/>
          <w:szCs w:val="24"/>
        </w:rPr>
      </w:pPr>
      <w:r w:rsidRPr="00CF6646">
        <w:rPr>
          <w:rFonts w:ascii="Times New Roman" w:hAnsi="Times New Roman" w:cs="Times New Roman"/>
          <w:bCs/>
          <w:sz w:val="24"/>
          <w:szCs w:val="24"/>
        </w:rPr>
        <w:t>Асауленко Е.В., учитель физики и информатики МБОУ СОШ №4</w:t>
      </w:r>
    </w:p>
    <w:p w14:paraId="13E86751" w14:textId="55D050E3" w:rsidR="0079476A" w:rsidRDefault="009751A0" w:rsidP="00174781">
      <w:pPr>
        <w:jc w:val="center"/>
        <w:rPr>
          <w:rFonts w:ascii="Times New Roman" w:hAnsi="Times New Roman" w:cs="Times New Roman"/>
          <w:b/>
          <w:bCs/>
          <w:sz w:val="24"/>
          <w:szCs w:val="24"/>
        </w:rPr>
      </w:pPr>
      <w:r w:rsidRPr="0079476A">
        <w:rPr>
          <w:rFonts w:ascii="Times New Roman" w:hAnsi="Times New Roman" w:cs="Times New Roman"/>
          <w:b/>
          <w:bCs/>
          <w:sz w:val="24"/>
          <w:szCs w:val="24"/>
        </w:rPr>
        <w:t xml:space="preserve">Ментальная </w:t>
      </w:r>
      <w:r w:rsidR="00463162" w:rsidRPr="0079476A">
        <w:rPr>
          <w:rFonts w:ascii="Times New Roman" w:hAnsi="Times New Roman" w:cs="Times New Roman"/>
          <w:b/>
          <w:bCs/>
          <w:sz w:val="24"/>
          <w:szCs w:val="24"/>
        </w:rPr>
        <w:t>программная среда – тренажер по формированию умения решать расчетные задачи.</w:t>
      </w:r>
    </w:p>
    <w:p w14:paraId="21C34856" w14:textId="77777777" w:rsidR="00174781" w:rsidRPr="00174781" w:rsidRDefault="00174781" w:rsidP="00174781">
      <w:pPr>
        <w:spacing w:after="0" w:line="240" w:lineRule="auto"/>
        <w:ind w:firstLine="709"/>
        <w:jc w:val="both"/>
        <w:rPr>
          <w:rFonts w:ascii="Times New Roman" w:hAnsi="Times New Roman" w:cs="Times New Roman"/>
          <w:bCs/>
          <w:sz w:val="24"/>
          <w:szCs w:val="24"/>
        </w:rPr>
      </w:pPr>
      <w:r w:rsidRPr="00174781">
        <w:rPr>
          <w:rFonts w:ascii="Times New Roman" w:hAnsi="Times New Roman" w:cs="Times New Roman"/>
          <w:bCs/>
          <w:sz w:val="24"/>
          <w:szCs w:val="24"/>
        </w:rPr>
        <w:t xml:space="preserve">Обучение точным и многим естественным наукам немыслимо без решения различных учебных задач. Современные российские образовательные стандарты образования уже на базовом уровне требуют от учащихся </w:t>
      </w:r>
      <w:proofErr w:type="spellStart"/>
      <w:r w:rsidRPr="00174781">
        <w:rPr>
          <w:rFonts w:ascii="Times New Roman" w:hAnsi="Times New Roman" w:cs="Times New Roman"/>
          <w:bCs/>
          <w:sz w:val="24"/>
          <w:szCs w:val="24"/>
        </w:rPr>
        <w:t>сформированности</w:t>
      </w:r>
      <w:proofErr w:type="spellEnd"/>
      <w:r w:rsidRPr="00174781">
        <w:rPr>
          <w:rFonts w:ascii="Times New Roman" w:hAnsi="Times New Roman" w:cs="Times New Roman"/>
          <w:bCs/>
          <w:sz w:val="24"/>
          <w:szCs w:val="24"/>
        </w:rPr>
        <w:t xml:space="preserve"> умений решать задачи по физике, химии.</w:t>
      </w:r>
    </w:p>
    <w:p w14:paraId="5194ABCE" w14:textId="77777777" w:rsidR="00174781" w:rsidRDefault="00174781" w:rsidP="00174781">
      <w:pPr>
        <w:spacing w:after="0" w:line="240" w:lineRule="auto"/>
        <w:ind w:firstLine="709"/>
        <w:jc w:val="both"/>
        <w:rPr>
          <w:rFonts w:ascii="Times New Roman" w:hAnsi="Times New Roman" w:cs="Times New Roman"/>
          <w:bCs/>
          <w:sz w:val="24"/>
          <w:szCs w:val="24"/>
        </w:rPr>
      </w:pPr>
      <w:r w:rsidRPr="00174781">
        <w:rPr>
          <w:rFonts w:ascii="Times New Roman" w:hAnsi="Times New Roman" w:cs="Times New Roman"/>
          <w:bCs/>
          <w:sz w:val="24"/>
          <w:szCs w:val="24"/>
        </w:rPr>
        <w:t xml:space="preserve">Под задачей обычно понимают небольшую проблему, которая в общем случае решается с помощью логических умозаключений, математических действий и эксперимента на основе законов и методов физики. По основному способу решения физические задачи традиционно разделяют на: вычислительные, графические, экспериментальные и логические. Большое значение имеют вычислительные физические задачи, потому что они являются отличной практикой применения полученных знаний. Кроме этого, под уровнем усвоения физики (и любой точной науки) обычно подразумевают сложность тех задач, которые обучающийся способен решать самостоятельно. Так, вычислительные задачи могут легко стать содержанием тестов для проверки знаний обучающихся, поскольку позволяют без особого труда однозначно идентифицировать правильный ответ. </w:t>
      </w:r>
    </w:p>
    <w:p w14:paraId="5BBAD199" w14:textId="4F8FE529" w:rsidR="00174781" w:rsidRPr="00174781" w:rsidRDefault="00174781" w:rsidP="00174781">
      <w:pPr>
        <w:spacing w:after="0" w:line="240" w:lineRule="auto"/>
        <w:ind w:firstLine="709"/>
        <w:jc w:val="both"/>
        <w:rPr>
          <w:rFonts w:ascii="Times New Roman" w:hAnsi="Times New Roman" w:cs="Times New Roman"/>
          <w:bCs/>
          <w:sz w:val="24"/>
          <w:szCs w:val="24"/>
        </w:rPr>
      </w:pPr>
      <w:r w:rsidRPr="00174781">
        <w:rPr>
          <w:rFonts w:ascii="Times New Roman" w:hAnsi="Times New Roman" w:cs="Times New Roman"/>
          <w:bCs/>
          <w:sz w:val="24"/>
          <w:szCs w:val="24"/>
        </w:rPr>
        <w:t xml:space="preserve">В свою очередь, решение вычислительных задач является весьма сложным, многогранным умением. Успешное решение задачи, в частности по физике, обусловлено: знанием теории предмета; уверенным владением некоторыми математическими навыками и умениями; умением проанализировать текст задачи на предмет получения исходных данных и постановки цели решения; умением приводить исходные данные в единую систему единиц; умением проводить вычисления с единицами измерения и др. Тем самым актуальность данной практики определяется необходимостью в формировании функциональной грамотности: читательской, математической, естественнонаучной. </w:t>
      </w:r>
    </w:p>
    <w:p w14:paraId="2907C9ED" w14:textId="051741A7" w:rsidR="00174781" w:rsidRPr="00174781" w:rsidRDefault="00174781" w:rsidP="00174781">
      <w:pPr>
        <w:spacing w:after="0" w:line="240" w:lineRule="auto"/>
        <w:ind w:firstLine="709"/>
        <w:jc w:val="both"/>
        <w:rPr>
          <w:rFonts w:ascii="Times New Roman" w:hAnsi="Times New Roman" w:cs="Times New Roman"/>
          <w:bCs/>
          <w:sz w:val="24"/>
          <w:szCs w:val="24"/>
        </w:rPr>
      </w:pPr>
      <w:r w:rsidRPr="00174781">
        <w:rPr>
          <w:rFonts w:ascii="Times New Roman" w:hAnsi="Times New Roman" w:cs="Times New Roman"/>
          <w:bCs/>
          <w:sz w:val="24"/>
          <w:szCs w:val="24"/>
        </w:rPr>
        <w:t xml:space="preserve">Во ФГОС ООО и Концепции преподавания учебного предмета «Физика», обозначены цели и задачи на уровне основного общего образования, </w:t>
      </w:r>
      <w:proofErr w:type="gramStart"/>
      <w:r>
        <w:rPr>
          <w:rFonts w:ascii="Times New Roman" w:hAnsi="Times New Roman" w:cs="Times New Roman"/>
          <w:bCs/>
          <w:sz w:val="24"/>
          <w:szCs w:val="24"/>
        </w:rPr>
        <w:t>так например</w:t>
      </w:r>
      <w:proofErr w:type="gramEnd"/>
      <w:r w:rsidRPr="00174781">
        <w:rPr>
          <w:rFonts w:ascii="Times New Roman" w:hAnsi="Times New Roman" w:cs="Times New Roman"/>
          <w:bCs/>
          <w:sz w:val="24"/>
          <w:szCs w:val="24"/>
        </w:rPr>
        <w:t>: освоение решения простейших расчетных задач, требующих создания и использования физических моделей, творческих и практико-ориентированных задач.</w:t>
      </w:r>
    </w:p>
    <w:p w14:paraId="2ADA5FCB" w14:textId="77777777" w:rsidR="00174781" w:rsidRPr="00174781" w:rsidRDefault="00174781" w:rsidP="00174781">
      <w:pPr>
        <w:spacing w:after="0" w:line="240" w:lineRule="auto"/>
        <w:ind w:firstLine="709"/>
        <w:jc w:val="both"/>
        <w:rPr>
          <w:rFonts w:ascii="Times New Roman" w:hAnsi="Times New Roman" w:cs="Times New Roman"/>
          <w:bCs/>
          <w:sz w:val="24"/>
          <w:szCs w:val="24"/>
        </w:rPr>
      </w:pPr>
      <w:r w:rsidRPr="00174781">
        <w:rPr>
          <w:rFonts w:ascii="Times New Roman" w:hAnsi="Times New Roman" w:cs="Times New Roman"/>
          <w:bCs/>
          <w:sz w:val="24"/>
          <w:szCs w:val="24"/>
        </w:rPr>
        <w:t>Умение решать задачи это сугубо личное, поэтому, сформировать его невозможно без самостоятельной деятельности. При этом, желательно присутствие некоторого наставника, однако непосредственное участие педагога не всегда возможно, чрезвычайно трудно. Функции наставника может выполнять должным образом организованная компьютерная автоматизированная система диагностики применима для умения решать расчетные задачи на основе структурно-ментальных схем.</w:t>
      </w:r>
    </w:p>
    <w:p w14:paraId="1699A84B" w14:textId="77777777" w:rsidR="00174781" w:rsidRPr="00174781" w:rsidRDefault="00174781" w:rsidP="00174781">
      <w:pPr>
        <w:spacing w:after="0" w:line="240" w:lineRule="auto"/>
        <w:ind w:firstLine="709"/>
        <w:jc w:val="both"/>
        <w:rPr>
          <w:rFonts w:ascii="Times New Roman" w:hAnsi="Times New Roman" w:cs="Times New Roman"/>
          <w:bCs/>
          <w:sz w:val="24"/>
          <w:szCs w:val="24"/>
        </w:rPr>
      </w:pPr>
      <w:r w:rsidRPr="00174781">
        <w:rPr>
          <w:rFonts w:ascii="Times New Roman" w:hAnsi="Times New Roman" w:cs="Times New Roman"/>
          <w:bCs/>
          <w:sz w:val="24"/>
          <w:szCs w:val="24"/>
        </w:rPr>
        <w:t>Способ моделирования МС (ментальных схем) умения решать вычислительные задачи использован в автоматизированных программах-тренажерах по формированию умения решать задачи.</w:t>
      </w:r>
    </w:p>
    <w:p w14:paraId="1FDA0BE8" w14:textId="77777777" w:rsidR="00174781" w:rsidRPr="00174781" w:rsidRDefault="00174781" w:rsidP="00174781">
      <w:pPr>
        <w:spacing w:after="0" w:line="240" w:lineRule="auto"/>
        <w:ind w:firstLine="709"/>
        <w:jc w:val="both"/>
        <w:rPr>
          <w:rFonts w:ascii="Times New Roman" w:hAnsi="Times New Roman" w:cs="Times New Roman"/>
          <w:bCs/>
          <w:sz w:val="24"/>
          <w:szCs w:val="24"/>
        </w:rPr>
      </w:pPr>
      <w:r w:rsidRPr="00174781">
        <w:rPr>
          <w:rFonts w:ascii="Times New Roman" w:hAnsi="Times New Roman" w:cs="Times New Roman"/>
          <w:bCs/>
          <w:sz w:val="24"/>
          <w:szCs w:val="24"/>
        </w:rPr>
        <w:t>Предложенная модель позволяет отследить не только результат решения, но и его ход. Это выгодно отличает данный подход от тестовых оболочек, которые позволяют отследить только результат решения. Кроме того, компьютерный учет МС, отдельно для каждого обучающегося, обеспечивает условия для организации индивидуализированного и дифференцированного обучения, за счет подбора задач индивидуально для каждого обучающегося в соответствии с его личными образовательными дефицитами.</w:t>
      </w:r>
    </w:p>
    <w:p w14:paraId="0B0781C6" w14:textId="77777777" w:rsidR="00174781" w:rsidRPr="00174781" w:rsidRDefault="00174781" w:rsidP="00174781">
      <w:pPr>
        <w:spacing w:after="0" w:line="240" w:lineRule="auto"/>
        <w:ind w:firstLine="709"/>
        <w:jc w:val="both"/>
        <w:rPr>
          <w:rFonts w:ascii="Times New Roman" w:hAnsi="Times New Roman" w:cs="Times New Roman"/>
          <w:bCs/>
          <w:sz w:val="24"/>
          <w:szCs w:val="24"/>
        </w:rPr>
      </w:pPr>
      <w:r w:rsidRPr="00174781">
        <w:rPr>
          <w:rFonts w:ascii="Times New Roman" w:hAnsi="Times New Roman" w:cs="Times New Roman"/>
          <w:bCs/>
          <w:sz w:val="24"/>
          <w:szCs w:val="24"/>
        </w:rPr>
        <w:t xml:space="preserve">В свете вышесказанного, представляется актуальной разработка автоматизированных систем обучения решению вычислительных задач. </w:t>
      </w:r>
    </w:p>
    <w:p w14:paraId="388AD31F" w14:textId="77777777" w:rsidR="00174781" w:rsidRPr="00174781" w:rsidRDefault="00174781" w:rsidP="00174781">
      <w:pPr>
        <w:spacing w:after="0" w:line="240" w:lineRule="auto"/>
        <w:ind w:firstLine="709"/>
        <w:jc w:val="both"/>
        <w:rPr>
          <w:rFonts w:ascii="Times New Roman" w:hAnsi="Times New Roman" w:cs="Times New Roman"/>
          <w:bCs/>
          <w:sz w:val="24"/>
          <w:szCs w:val="24"/>
        </w:rPr>
      </w:pPr>
      <w:r w:rsidRPr="00174781">
        <w:rPr>
          <w:rFonts w:ascii="Times New Roman" w:hAnsi="Times New Roman" w:cs="Times New Roman"/>
          <w:bCs/>
          <w:sz w:val="24"/>
          <w:szCs w:val="24"/>
        </w:rPr>
        <w:t>Целью данной практики является: создание условий для формирования и развития функциональной грамотности обучающихся в решении расчетных задач по физике, с помощью автоматизированного обучающегося средства (ментальной программной среды – тренажера).</w:t>
      </w:r>
    </w:p>
    <w:p w14:paraId="40D22B32" w14:textId="77777777" w:rsidR="00174781" w:rsidRPr="00174781" w:rsidRDefault="00174781" w:rsidP="00174781">
      <w:pPr>
        <w:spacing w:after="0" w:line="240" w:lineRule="auto"/>
        <w:ind w:firstLine="709"/>
        <w:jc w:val="both"/>
        <w:rPr>
          <w:rFonts w:ascii="Times New Roman" w:hAnsi="Times New Roman" w:cs="Times New Roman"/>
          <w:bCs/>
          <w:sz w:val="24"/>
          <w:szCs w:val="24"/>
        </w:rPr>
      </w:pPr>
      <w:r w:rsidRPr="00174781">
        <w:rPr>
          <w:rFonts w:ascii="Times New Roman" w:hAnsi="Times New Roman" w:cs="Times New Roman"/>
          <w:bCs/>
          <w:sz w:val="24"/>
          <w:szCs w:val="24"/>
        </w:rPr>
        <w:t>Задачи:</w:t>
      </w:r>
    </w:p>
    <w:p w14:paraId="59CFFC52" w14:textId="77777777" w:rsidR="00174781" w:rsidRPr="00174781" w:rsidRDefault="00174781" w:rsidP="00174781">
      <w:pPr>
        <w:spacing w:after="0" w:line="240" w:lineRule="auto"/>
        <w:ind w:firstLine="709"/>
        <w:jc w:val="both"/>
        <w:rPr>
          <w:rFonts w:ascii="Times New Roman" w:hAnsi="Times New Roman" w:cs="Times New Roman"/>
          <w:bCs/>
          <w:sz w:val="24"/>
          <w:szCs w:val="24"/>
        </w:rPr>
      </w:pPr>
      <w:r w:rsidRPr="00174781">
        <w:rPr>
          <w:rFonts w:ascii="Times New Roman" w:hAnsi="Times New Roman" w:cs="Times New Roman"/>
          <w:bCs/>
          <w:sz w:val="24"/>
          <w:szCs w:val="24"/>
        </w:rPr>
        <w:t>- применять тренажер для формирования функциональной грамотности- умения решать расчетные задачи по физике;</w:t>
      </w:r>
    </w:p>
    <w:p w14:paraId="1B0FC9DB" w14:textId="77777777" w:rsidR="00174781" w:rsidRPr="00174781" w:rsidRDefault="00174781" w:rsidP="00174781">
      <w:pPr>
        <w:spacing w:after="0" w:line="240" w:lineRule="auto"/>
        <w:ind w:firstLine="709"/>
        <w:jc w:val="both"/>
        <w:rPr>
          <w:rFonts w:ascii="Times New Roman" w:hAnsi="Times New Roman" w:cs="Times New Roman"/>
          <w:bCs/>
          <w:sz w:val="24"/>
          <w:szCs w:val="24"/>
        </w:rPr>
      </w:pPr>
      <w:r w:rsidRPr="00174781">
        <w:rPr>
          <w:rFonts w:ascii="Times New Roman" w:hAnsi="Times New Roman" w:cs="Times New Roman"/>
          <w:bCs/>
          <w:sz w:val="24"/>
          <w:szCs w:val="24"/>
        </w:rPr>
        <w:lastRenderedPageBreak/>
        <w:t xml:space="preserve">- обеспечить достижение образовательных результатов, обучающихся 7-9 классов (предметных, </w:t>
      </w:r>
      <w:proofErr w:type="spellStart"/>
      <w:r w:rsidRPr="00174781">
        <w:rPr>
          <w:rFonts w:ascii="Times New Roman" w:hAnsi="Times New Roman" w:cs="Times New Roman"/>
          <w:bCs/>
          <w:sz w:val="24"/>
          <w:szCs w:val="24"/>
        </w:rPr>
        <w:t>метапредметных</w:t>
      </w:r>
      <w:proofErr w:type="spellEnd"/>
      <w:r w:rsidRPr="00174781">
        <w:rPr>
          <w:rFonts w:ascii="Times New Roman" w:hAnsi="Times New Roman" w:cs="Times New Roman"/>
          <w:bCs/>
          <w:sz w:val="24"/>
          <w:szCs w:val="24"/>
        </w:rPr>
        <w:t xml:space="preserve"> и личностных);</w:t>
      </w:r>
    </w:p>
    <w:p w14:paraId="47BF97E5" w14:textId="77777777" w:rsidR="00174781" w:rsidRPr="00174781" w:rsidRDefault="00174781" w:rsidP="00174781">
      <w:pPr>
        <w:spacing w:after="0" w:line="240" w:lineRule="auto"/>
        <w:ind w:firstLine="709"/>
        <w:jc w:val="both"/>
        <w:rPr>
          <w:rFonts w:ascii="Times New Roman" w:hAnsi="Times New Roman" w:cs="Times New Roman"/>
          <w:bCs/>
          <w:sz w:val="24"/>
          <w:szCs w:val="24"/>
        </w:rPr>
      </w:pPr>
      <w:r w:rsidRPr="00174781">
        <w:rPr>
          <w:rFonts w:ascii="Times New Roman" w:hAnsi="Times New Roman" w:cs="Times New Roman"/>
          <w:bCs/>
          <w:sz w:val="24"/>
          <w:szCs w:val="24"/>
        </w:rPr>
        <w:t>- повысить мотивацию обучающихся к решению задач по предмету.</w:t>
      </w:r>
    </w:p>
    <w:p w14:paraId="1C331505" w14:textId="77777777" w:rsidR="00174781" w:rsidRPr="00174781" w:rsidRDefault="00174781" w:rsidP="00174781">
      <w:pPr>
        <w:spacing w:after="0" w:line="240" w:lineRule="auto"/>
        <w:ind w:firstLine="709"/>
        <w:jc w:val="both"/>
        <w:rPr>
          <w:rFonts w:ascii="Times New Roman" w:hAnsi="Times New Roman" w:cs="Times New Roman"/>
          <w:bCs/>
          <w:sz w:val="24"/>
          <w:szCs w:val="24"/>
        </w:rPr>
      </w:pPr>
      <w:r w:rsidRPr="00174781">
        <w:rPr>
          <w:rFonts w:ascii="Times New Roman" w:hAnsi="Times New Roman" w:cs="Times New Roman"/>
          <w:bCs/>
          <w:sz w:val="24"/>
          <w:szCs w:val="24"/>
        </w:rPr>
        <w:t>Используется ключевая идея ментальной дидактики – целенаправленное формирование ментальных схем.</w:t>
      </w:r>
    </w:p>
    <w:p w14:paraId="6EBA18B6" w14:textId="77777777" w:rsidR="00174781" w:rsidRPr="00174781" w:rsidRDefault="00174781" w:rsidP="00174781">
      <w:pPr>
        <w:spacing w:after="0" w:line="240" w:lineRule="auto"/>
        <w:ind w:firstLine="709"/>
        <w:jc w:val="both"/>
        <w:rPr>
          <w:rFonts w:ascii="Times New Roman" w:hAnsi="Times New Roman" w:cs="Times New Roman"/>
          <w:bCs/>
          <w:sz w:val="24"/>
          <w:szCs w:val="24"/>
        </w:rPr>
      </w:pPr>
      <w:r w:rsidRPr="00174781">
        <w:rPr>
          <w:rFonts w:ascii="Times New Roman" w:hAnsi="Times New Roman" w:cs="Times New Roman"/>
          <w:bCs/>
          <w:sz w:val="24"/>
          <w:szCs w:val="24"/>
        </w:rPr>
        <w:t>Используются идеи:</w:t>
      </w:r>
    </w:p>
    <w:p w14:paraId="7452EB49" w14:textId="77777777" w:rsidR="00174781" w:rsidRPr="00174781" w:rsidRDefault="00174781" w:rsidP="00174781">
      <w:pPr>
        <w:spacing w:after="0" w:line="240" w:lineRule="auto"/>
        <w:ind w:firstLine="709"/>
        <w:jc w:val="both"/>
        <w:rPr>
          <w:rFonts w:ascii="Times New Roman" w:hAnsi="Times New Roman" w:cs="Times New Roman"/>
          <w:bCs/>
          <w:sz w:val="24"/>
          <w:szCs w:val="24"/>
        </w:rPr>
      </w:pPr>
      <w:r w:rsidRPr="00174781">
        <w:rPr>
          <w:rFonts w:ascii="Times New Roman" w:hAnsi="Times New Roman" w:cs="Times New Roman"/>
          <w:bCs/>
          <w:sz w:val="24"/>
          <w:szCs w:val="24"/>
        </w:rPr>
        <w:t>•</w:t>
      </w:r>
      <w:r w:rsidRPr="00174781">
        <w:rPr>
          <w:rFonts w:ascii="Times New Roman" w:hAnsi="Times New Roman" w:cs="Times New Roman"/>
          <w:bCs/>
          <w:sz w:val="24"/>
          <w:szCs w:val="24"/>
        </w:rPr>
        <w:tab/>
        <w:t>когнитивной психологии (когнитивные схемы),</w:t>
      </w:r>
    </w:p>
    <w:p w14:paraId="2C194263" w14:textId="77777777" w:rsidR="00174781" w:rsidRPr="00174781" w:rsidRDefault="00174781" w:rsidP="00174781">
      <w:pPr>
        <w:spacing w:after="0" w:line="240" w:lineRule="auto"/>
        <w:ind w:firstLine="709"/>
        <w:jc w:val="both"/>
        <w:rPr>
          <w:rFonts w:ascii="Times New Roman" w:hAnsi="Times New Roman" w:cs="Times New Roman"/>
          <w:bCs/>
          <w:sz w:val="24"/>
          <w:szCs w:val="24"/>
        </w:rPr>
      </w:pPr>
      <w:r w:rsidRPr="00174781">
        <w:rPr>
          <w:rFonts w:ascii="Times New Roman" w:hAnsi="Times New Roman" w:cs="Times New Roman"/>
          <w:bCs/>
          <w:sz w:val="24"/>
          <w:szCs w:val="24"/>
        </w:rPr>
        <w:t>•</w:t>
      </w:r>
      <w:r w:rsidRPr="00174781">
        <w:rPr>
          <w:rFonts w:ascii="Times New Roman" w:hAnsi="Times New Roman" w:cs="Times New Roman"/>
          <w:bCs/>
          <w:sz w:val="24"/>
          <w:szCs w:val="24"/>
        </w:rPr>
        <w:tab/>
        <w:t>игровые механики;</w:t>
      </w:r>
    </w:p>
    <w:p w14:paraId="601494F9" w14:textId="77777777" w:rsidR="00174781" w:rsidRPr="00174781" w:rsidRDefault="00174781" w:rsidP="00174781">
      <w:pPr>
        <w:spacing w:after="0" w:line="240" w:lineRule="auto"/>
        <w:ind w:firstLine="709"/>
        <w:jc w:val="both"/>
        <w:rPr>
          <w:rFonts w:ascii="Times New Roman" w:hAnsi="Times New Roman" w:cs="Times New Roman"/>
          <w:bCs/>
          <w:sz w:val="24"/>
          <w:szCs w:val="24"/>
        </w:rPr>
      </w:pPr>
      <w:r w:rsidRPr="00174781">
        <w:rPr>
          <w:rFonts w:ascii="Times New Roman" w:hAnsi="Times New Roman" w:cs="Times New Roman"/>
          <w:bCs/>
          <w:sz w:val="24"/>
          <w:szCs w:val="24"/>
        </w:rPr>
        <w:t>•</w:t>
      </w:r>
      <w:r w:rsidRPr="00174781">
        <w:rPr>
          <w:rFonts w:ascii="Times New Roman" w:hAnsi="Times New Roman" w:cs="Times New Roman"/>
          <w:bCs/>
          <w:sz w:val="24"/>
          <w:szCs w:val="24"/>
        </w:rPr>
        <w:tab/>
        <w:t xml:space="preserve">адаптивные методы (рейтинг </w:t>
      </w:r>
      <w:proofErr w:type="spellStart"/>
      <w:r w:rsidRPr="00174781">
        <w:rPr>
          <w:rFonts w:ascii="Times New Roman" w:hAnsi="Times New Roman" w:cs="Times New Roman"/>
          <w:bCs/>
          <w:sz w:val="24"/>
          <w:szCs w:val="24"/>
        </w:rPr>
        <w:t>Эло</w:t>
      </w:r>
      <w:proofErr w:type="spellEnd"/>
      <w:r w:rsidRPr="00174781">
        <w:rPr>
          <w:rFonts w:ascii="Times New Roman" w:hAnsi="Times New Roman" w:cs="Times New Roman"/>
          <w:bCs/>
          <w:sz w:val="24"/>
          <w:szCs w:val="24"/>
        </w:rPr>
        <w:t>);</w:t>
      </w:r>
    </w:p>
    <w:p w14:paraId="10A3F977" w14:textId="77777777" w:rsidR="00174781" w:rsidRPr="00174781" w:rsidRDefault="00174781" w:rsidP="00174781">
      <w:pPr>
        <w:spacing w:after="0" w:line="240" w:lineRule="auto"/>
        <w:ind w:firstLine="709"/>
        <w:jc w:val="both"/>
        <w:rPr>
          <w:rFonts w:ascii="Times New Roman" w:hAnsi="Times New Roman" w:cs="Times New Roman"/>
          <w:bCs/>
          <w:sz w:val="24"/>
          <w:szCs w:val="24"/>
        </w:rPr>
      </w:pPr>
      <w:r w:rsidRPr="00174781">
        <w:rPr>
          <w:rFonts w:ascii="Times New Roman" w:hAnsi="Times New Roman" w:cs="Times New Roman"/>
          <w:bCs/>
          <w:sz w:val="24"/>
          <w:szCs w:val="24"/>
        </w:rPr>
        <w:t>•</w:t>
      </w:r>
      <w:r w:rsidRPr="00174781">
        <w:rPr>
          <w:rFonts w:ascii="Times New Roman" w:hAnsi="Times New Roman" w:cs="Times New Roman"/>
          <w:bCs/>
          <w:sz w:val="24"/>
          <w:szCs w:val="24"/>
        </w:rPr>
        <w:tab/>
        <w:t>модель забывания;</w:t>
      </w:r>
    </w:p>
    <w:p w14:paraId="7DA5F802" w14:textId="77777777" w:rsidR="00174781" w:rsidRPr="00174781" w:rsidRDefault="00174781" w:rsidP="007E0EB4">
      <w:pPr>
        <w:spacing w:after="0" w:line="240" w:lineRule="auto"/>
        <w:ind w:firstLine="709"/>
        <w:jc w:val="both"/>
        <w:rPr>
          <w:rFonts w:ascii="Times New Roman" w:hAnsi="Times New Roman" w:cs="Times New Roman"/>
          <w:bCs/>
          <w:sz w:val="24"/>
          <w:szCs w:val="24"/>
        </w:rPr>
      </w:pPr>
      <w:r w:rsidRPr="00174781">
        <w:rPr>
          <w:rFonts w:ascii="Times New Roman" w:hAnsi="Times New Roman" w:cs="Times New Roman"/>
          <w:bCs/>
          <w:sz w:val="24"/>
          <w:szCs w:val="24"/>
        </w:rPr>
        <w:t>•</w:t>
      </w:r>
      <w:r w:rsidRPr="00174781">
        <w:rPr>
          <w:rFonts w:ascii="Times New Roman" w:hAnsi="Times New Roman" w:cs="Times New Roman"/>
          <w:bCs/>
          <w:sz w:val="24"/>
          <w:szCs w:val="24"/>
        </w:rPr>
        <w:tab/>
        <w:t>визуализация процесса и результата обучения;</w:t>
      </w:r>
    </w:p>
    <w:p w14:paraId="0F95C6F4" w14:textId="63286441" w:rsidR="00174781" w:rsidRPr="00174781" w:rsidRDefault="00174781" w:rsidP="007E0EB4">
      <w:pPr>
        <w:spacing w:after="0" w:line="240" w:lineRule="auto"/>
        <w:ind w:firstLine="709"/>
        <w:jc w:val="both"/>
        <w:rPr>
          <w:rFonts w:ascii="Times New Roman" w:hAnsi="Times New Roman" w:cs="Times New Roman"/>
          <w:bCs/>
          <w:sz w:val="24"/>
          <w:szCs w:val="24"/>
        </w:rPr>
      </w:pPr>
      <w:r w:rsidRPr="00174781">
        <w:rPr>
          <w:rFonts w:ascii="Times New Roman" w:hAnsi="Times New Roman" w:cs="Times New Roman"/>
          <w:bCs/>
          <w:sz w:val="24"/>
          <w:szCs w:val="24"/>
        </w:rPr>
        <w:t>•</w:t>
      </w:r>
      <w:r w:rsidRPr="00174781">
        <w:rPr>
          <w:rFonts w:ascii="Times New Roman" w:hAnsi="Times New Roman" w:cs="Times New Roman"/>
          <w:bCs/>
          <w:sz w:val="24"/>
          <w:szCs w:val="24"/>
        </w:rPr>
        <w:tab/>
        <w:t>персонификация образовательного процесса.</w:t>
      </w:r>
    </w:p>
    <w:p w14:paraId="1F136538" w14:textId="403474AB" w:rsidR="0011378A" w:rsidRDefault="007E0EB4" w:rsidP="007E0EB4">
      <w:pPr>
        <w:spacing w:after="0"/>
        <w:ind w:firstLine="709"/>
        <w:jc w:val="both"/>
        <w:rPr>
          <w:rFonts w:ascii="Times New Roman" w:hAnsi="Times New Roman" w:cs="Times New Roman"/>
          <w:sz w:val="24"/>
          <w:szCs w:val="24"/>
        </w:rPr>
      </w:pPr>
      <w:r>
        <w:rPr>
          <w:rFonts w:ascii="Times New Roman" w:hAnsi="Times New Roman" w:cs="Times New Roman"/>
          <w:sz w:val="24"/>
          <w:szCs w:val="24"/>
        </w:rPr>
        <w:t>Ключевой идеей,</w:t>
      </w:r>
      <w:r w:rsidR="009751A0">
        <w:rPr>
          <w:rFonts w:ascii="Times New Roman" w:hAnsi="Times New Roman" w:cs="Times New Roman"/>
          <w:sz w:val="24"/>
          <w:szCs w:val="24"/>
        </w:rPr>
        <w:t xml:space="preserve"> заложенной в основу </w:t>
      </w:r>
      <w:r>
        <w:rPr>
          <w:rFonts w:ascii="Times New Roman" w:hAnsi="Times New Roman" w:cs="Times New Roman"/>
          <w:sz w:val="24"/>
          <w:szCs w:val="24"/>
        </w:rPr>
        <w:t>разработанной программной среды,</w:t>
      </w:r>
      <w:r w:rsidR="009751A0">
        <w:rPr>
          <w:rFonts w:ascii="Times New Roman" w:hAnsi="Times New Roman" w:cs="Times New Roman"/>
          <w:sz w:val="24"/>
          <w:szCs w:val="24"/>
        </w:rPr>
        <w:t xml:space="preserve"> является идея когнитивного подхода в образовании – идея ментальных схем. Ментальные схемы – это структуры возникающие в центральной нервной системе в процессе обучения, опыта деятельности. Сформировавшись, такие схемы управляют поведением, восприятием и в общем случае мышлением. В процессе обучения решению задач формируются особые схемы управляющие решением задач. Таким образом, одной из задач обучения является формирование ментальных схем решения задач. В области когнитивной психологии исследователи не разработали моделей схем. </w:t>
      </w:r>
      <w:r w:rsidR="00F61474">
        <w:rPr>
          <w:rFonts w:ascii="Times New Roman" w:hAnsi="Times New Roman" w:cs="Times New Roman"/>
          <w:sz w:val="24"/>
          <w:szCs w:val="24"/>
        </w:rPr>
        <w:t>Однако, на стыке психологии, информатики и физики удалось разработать модели ментальных схем решения расчетных задач по физике. Такие схемы представляются графами, узлами на которых являются математические выражения физических законов и величины. Ребра графа обозначают различные операции при решении задач.</w:t>
      </w:r>
      <w:r w:rsidR="00AF291F">
        <w:rPr>
          <w:rFonts w:ascii="Times New Roman" w:hAnsi="Times New Roman" w:cs="Times New Roman"/>
          <w:sz w:val="24"/>
          <w:szCs w:val="24"/>
        </w:rPr>
        <w:t xml:space="preserve"> За такими тематическими </w:t>
      </w:r>
      <w:proofErr w:type="spellStart"/>
      <w:r w:rsidR="00AF291F">
        <w:rPr>
          <w:rFonts w:ascii="Times New Roman" w:hAnsi="Times New Roman" w:cs="Times New Roman"/>
          <w:sz w:val="24"/>
          <w:szCs w:val="24"/>
        </w:rPr>
        <w:t>графовидными</w:t>
      </w:r>
      <w:proofErr w:type="spellEnd"/>
      <w:r w:rsidR="00AF291F">
        <w:rPr>
          <w:rFonts w:ascii="Times New Roman" w:hAnsi="Times New Roman" w:cs="Times New Roman"/>
          <w:sz w:val="24"/>
          <w:szCs w:val="24"/>
        </w:rPr>
        <w:t xml:space="preserve"> моделями ментальных схем, отражающими </w:t>
      </w:r>
      <w:r w:rsidR="00FB530C">
        <w:rPr>
          <w:rFonts w:ascii="Times New Roman" w:hAnsi="Times New Roman" w:cs="Times New Roman"/>
          <w:sz w:val="24"/>
          <w:szCs w:val="24"/>
        </w:rPr>
        <w:t>структуру предметной области,</w:t>
      </w:r>
      <w:r w:rsidR="00AF291F">
        <w:rPr>
          <w:rFonts w:ascii="Times New Roman" w:hAnsi="Times New Roman" w:cs="Times New Roman"/>
          <w:sz w:val="24"/>
          <w:szCs w:val="24"/>
        </w:rPr>
        <w:t xml:space="preserve"> закрепилось название структурно-ментальные схемы (СМС).</w:t>
      </w:r>
      <w:r w:rsidR="00F61474">
        <w:rPr>
          <w:rFonts w:ascii="Times New Roman" w:hAnsi="Times New Roman" w:cs="Times New Roman"/>
          <w:sz w:val="24"/>
          <w:szCs w:val="24"/>
        </w:rPr>
        <w:t xml:space="preserve"> В программной среде разработаны пять ментальных схем по базовым темам элементарного курса физики: скорость, плотность, давление, работа и мощность, энергия. Они представлены на рис. 1.</w:t>
      </w:r>
    </w:p>
    <w:p w14:paraId="5BEB8ED0" w14:textId="0A41EDBC" w:rsidR="00F61474" w:rsidRDefault="00413ADA" w:rsidP="004F39AE">
      <w:pPr>
        <w:spacing w:after="0"/>
        <w:ind w:firstLine="709"/>
        <w:jc w:val="center"/>
        <w:rPr>
          <w:rFonts w:ascii="Times New Roman" w:hAnsi="Times New Roman" w:cs="Times New Roman"/>
          <w:sz w:val="24"/>
          <w:szCs w:val="24"/>
        </w:rPr>
      </w:pPr>
      <w:r>
        <w:rPr>
          <w:noProof/>
          <w:lang w:eastAsia="ru-RU"/>
        </w:rPr>
        <w:drawing>
          <wp:inline distT="0" distB="0" distL="0" distR="0" wp14:anchorId="5F2D1B4D" wp14:editId="4C8F5180">
            <wp:extent cx="1118800" cy="2196000"/>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8800" cy="2196000"/>
                    </a:xfrm>
                    <a:prstGeom prst="rect">
                      <a:avLst/>
                    </a:prstGeom>
                    <a:noFill/>
                    <a:ln>
                      <a:noFill/>
                    </a:ln>
                  </pic:spPr>
                </pic:pic>
              </a:graphicData>
            </a:graphic>
          </wp:inline>
        </w:drawing>
      </w:r>
      <w:r>
        <w:rPr>
          <w:noProof/>
          <w:lang w:eastAsia="ru-RU"/>
        </w:rPr>
        <w:drawing>
          <wp:inline distT="0" distB="0" distL="0" distR="0" wp14:anchorId="607D4FE2" wp14:editId="1F7D66C3">
            <wp:extent cx="1086545" cy="2196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6545" cy="2196000"/>
                    </a:xfrm>
                    <a:prstGeom prst="rect">
                      <a:avLst/>
                    </a:prstGeom>
                    <a:noFill/>
                    <a:ln>
                      <a:noFill/>
                    </a:ln>
                  </pic:spPr>
                </pic:pic>
              </a:graphicData>
            </a:graphic>
          </wp:inline>
        </w:drawing>
      </w:r>
      <w:r>
        <w:rPr>
          <w:noProof/>
          <w:lang w:eastAsia="ru-RU"/>
        </w:rPr>
        <w:drawing>
          <wp:inline distT="0" distB="0" distL="0" distR="0" wp14:anchorId="426E750E" wp14:editId="22793EBE">
            <wp:extent cx="1182705" cy="2196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2705" cy="2196000"/>
                    </a:xfrm>
                    <a:prstGeom prst="rect">
                      <a:avLst/>
                    </a:prstGeom>
                    <a:noFill/>
                    <a:ln>
                      <a:noFill/>
                    </a:ln>
                  </pic:spPr>
                </pic:pic>
              </a:graphicData>
            </a:graphic>
          </wp:inline>
        </w:drawing>
      </w:r>
      <w:r>
        <w:rPr>
          <w:noProof/>
          <w:lang w:eastAsia="ru-RU"/>
        </w:rPr>
        <w:drawing>
          <wp:inline distT="0" distB="0" distL="0" distR="0" wp14:anchorId="228D7FC4" wp14:editId="0E81CA0F">
            <wp:extent cx="1167934" cy="2196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7934" cy="2196000"/>
                    </a:xfrm>
                    <a:prstGeom prst="rect">
                      <a:avLst/>
                    </a:prstGeom>
                    <a:noFill/>
                    <a:ln>
                      <a:noFill/>
                    </a:ln>
                  </pic:spPr>
                </pic:pic>
              </a:graphicData>
            </a:graphic>
          </wp:inline>
        </w:drawing>
      </w:r>
      <w:r>
        <w:rPr>
          <w:noProof/>
          <w:lang w:eastAsia="ru-RU"/>
        </w:rPr>
        <w:drawing>
          <wp:inline distT="0" distB="0" distL="0" distR="0" wp14:anchorId="296B4856" wp14:editId="66AA1C2B">
            <wp:extent cx="1268164" cy="219600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8164" cy="2196000"/>
                    </a:xfrm>
                    <a:prstGeom prst="rect">
                      <a:avLst/>
                    </a:prstGeom>
                    <a:noFill/>
                    <a:ln>
                      <a:noFill/>
                    </a:ln>
                  </pic:spPr>
                </pic:pic>
              </a:graphicData>
            </a:graphic>
          </wp:inline>
        </w:drawing>
      </w:r>
    </w:p>
    <w:p w14:paraId="3DC4237C" w14:textId="5D231865" w:rsidR="00413ADA" w:rsidRPr="00413ADA" w:rsidRDefault="00413ADA" w:rsidP="007E0EB4">
      <w:pPr>
        <w:spacing w:after="0"/>
        <w:ind w:firstLine="709"/>
        <w:jc w:val="center"/>
        <w:rPr>
          <w:rFonts w:ascii="Times New Roman" w:hAnsi="Times New Roman" w:cs="Times New Roman"/>
          <w:sz w:val="24"/>
          <w:szCs w:val="24"/>
        </w:rPr>
      </w:pPr>
      <w:r>
        <w:rPr>
          <w:rFonts w:ascii="Times New Roman" w:hAnsi="Times New Roman" w:cs="Times New Roman"/>
          <w:sz w:val="24"/>
          <w:szCs w:val="24"/>
        </w:rPr>
        <w:t xml:space="preserve">Рис. 1. </w:t>
      </w:r>
      <w:proofErr w:type="spellStart"/>
      <w:r>
        <w:rPr>
          <w:rFonts w:ascii="Times New Roman" w:hAnsi="Times New Roman" w:cs="Times New Roman"/>
          <w:sz w:val="24"/>
          <w:szCs w:val="24"/>
        </w:rPr>
        <w:t>Графовидные</w:t>
      </w:r>
      <w:proofErr w:type="spellEnd"/>
      <w:r>
        <w:rPr>
          <w:rFonts w:ascii="Times New Roman" w:hAnsi="Times New Roman" w:cs="Times New Roman"/>
          <w:sz w:val="24"/>
          <w:szCs w:val="24"/>
        </w:rPr>
        <w:t xml:space="preserve"> модели ментальных схем решения расчетных задач</w:t>
      </w:r>
    </w:p>
    <w:p w14:paraId="0F2401D7" w14:textId="0A6D2A89" w:rsidR="00DB5B4D" w:rsidRDefault="00DB5B4D" w:rsidP="007E0EB4">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Данные изображения в программной среде реализованы интерактивными. То есть, при клике левой клавишей мыши на стрелки на связях между узлами ментальных схем, или при нажатии на сенсорном экране, программная среда предлагает задачу, которая содержит </w:t>
      </w:r>
      <w:r w:rsidR="00C17492">
        <w:rPr>
          <w:rFonts w:ascii="Times New Roman" w:hAnsi="Times New Roman" w:cs="Times New Roman"/>
          <w:sz w:val="24"/>
          <w:szCs w:val="24"/>
        </w:rPr>
        <w:t>операцию,</w:t>
      </w:r>
      <w:r>
        <w:rPr>
          <w:rFonts w:ascii="Times New Roman" w:hAnsi="Times New Roman" w:cs="Times New Roman"/>
          <w:sz w:val="24"/>
          <w:szCs w:val="24"/>
        </w:rPr>
        <w:t xml:space="preserve"> обозначаем</w:t>
      </w:r>
      <w:r w:rsidR="00C17492">
        <w:rPr>
          <w:rFonts w:ascii="Times New Roman" w:hAnsi="Times New Roman" w:cs="Times New Roman"/>
          <w:sz w:val="24"/>
          <w:szCs w:val="24"/>
        </w:rPr>
        <w:t>ую</w:t>
      </w:r>
      <w:r>
        <w:rPr>
          <w:rFonts w:ascii="Times New Roman" w:hAnsi="Times New Roman" w:cs="Times New Roman"/>
          <w:sz w:val="24"/>
          <w:szCs w:val="24"/>
        </w:rPr>
        <w:t xml:space="preserve"> данной стрелкой</w:t>
      </w:r>
      <w:r w:rsidR="00C17492">
        <w:rPr>
          <w:rFonts w:ascii="Times New Roman" w:hAnsi="Times New Roman" w:cs="Times New Roman"/>
          <w:sz w:val="24"/>
          <w:szCs w:val="24"/>
        </w:rPr>
        <w:t>-связью</w:t>
      </w:r>
      <w:r>
        <w:rPr>
          <w:rFonts w:ascii="Times New Roman" w:hAnsi="Times New Roman" w:cs="Times New Roman"/>
          <w:sz w:val="24"/>
          <w:szCs w:val="24"/>
        </w:rPr>
        <w:t xml:space="preserve">. Программная среда </w:t>
      </w:r>
      <w:r w:rsidR="00AF291F">
        <w:rPr>
          <w:rFonts w:ascii="Times New Roman" w:hAnsi="Times New Roman" w:cs="Times New Roman"/>
          <w:sz w:val="24"/>
          <w:szCs w:val="24"/>
        </w:rPr>
        <w:t xml:space="preserve">накапливает информацию о успешных решениях задач обучающимся. Эта информация визуализируется с помощью изменения цвета связей. Изначально связи отрисованы красным цветом, что обозначает их </w:t>
      </w:r>
      <w:r w:rsidR="00E27F54">
        <w:rPr>
          <w:rFonts w:ascii="Times New Roman" w:hAnsi="Times New Roman" w:cs="Times New Roman"/>
          <w:sz w:val="24"/>
          <w:szCs w:val="24"/>
        </w:rPr>
        <w:t>не проработанность</w:t>
      </w:r>
      <w:r w:rsidR="00AF291F">
        <w:rPr>
          <w:rFonts w:ascii="Times New Roman" w:hAnsi="Times New Roman" w:cs="Times New Roman"/>
          <w:sz w:val="24"/>
          <w:szCs w:val="24"/>
        </w:rPr>
        <w:t xml:space="preserve">. В процессе тренажа, при накоплении положительного опыта решения задач, система окрашивает связи в зеленый цвет. Это обозначает, что данные связи обучающийся уже отработал в той или иной задаче. В программной среде реализован механизм учета забывания. Проработанные, зеленые связи ментальной схемы </w:t>
      </w:r>
      <w:r w:rsidR="00E27F54">
        <w:rPr>
          <w:rFonts w:ascii="Times New Roman" w:hAnsi="Times New Roman" w:cs="Times New Roman"/>
          <w:sz w:val="24"/>
          <w:szCs w:val="24"/>
        </w:rPr>
        <w:t>с течением времени, без подкрепления будут постепенно перекрашиваться в красный цвет – переходить в изначальное состояние. Периодические подкрепления, повторные решения задач в решении которых встречаются связи снижает скорость их перехода в изначальное состояние. Так моделируется прочность сформированных умений. Подобная визуализация позволяет обучающемуся самостоятельно определять свои дефициты</w:t>
      </w:r>
      <w:r w:rsidR="0001429A">
        <w:rPr>
          <w:rFonts w:ascii="Times New Roman" w:hAnsi="Times New Roman" w:cs="Times New Roman"/>
          <w:sz w:val="24"/>
          <w:szCs w:val="24"/>
        </w:rPr>
        <w:t>, видеть в режиме реального времени какие именно элементы в решении задач по заданной теме им еще не отработаны</w:t>
      </w:r>
      <w:r w:rsidR="00E27F54">
        <w:rPr>
          <w:rFonts w:ascii="Times New Roman" w:hAnsi="Times New Roman" w:cs="Times New Roman"/>
          <w:sz w:val="24"/>
          <w:szCs w:val="24"/>
        </w:rPr>
        <w:t xml:space="preserve"> и выбирать задачи, которые приведут к </w:t>
      </w:r>
      <w:r w:rsidR="00FB530C">
        <w:rPr>
          <w:rFonts w:ascii="Times New Roman" w:hAnsi="Times New Roman" w:cs="Times New Roman"/>
          <w:sz w:val="24"/>
          <w:szCs w:val="24"/>
        </w:rPr>
        <w:t xml:space="preserve">ликвидации </w:t>
      </w:r>
      <w:r w:rsidR="0001429A">
        <w:rPr>
          <w:rFonts w:ascii="Times New Roman" w:hAnsi="Times New Roman" w:cs="Times New Roman"/>
          <w:sz w:val="24"/>
          <w:szCs w:val="24"/>
        </w:rPr>
        <w:t xml:space="preserve">индивидуальных </w:t>
      </w:r>
      <w:r w:rsidR="00FB530C">
        <w:rPr>
          <w:rFonts w:ascii="Times New Roman" w:hAnsi="Times New Roman" w:cs="Times New Roman"/>
          <w:sz w:val="24"/>
          <w:szCs w:val="24"/>
        </w:rPr>
        <w:t>пробелов в умении решать задачи.</w:t>
      </w:r>
    </w:p>
    <w:p w14:paraId="190572C2" w14:textId="19C8137D" w:rsidR="0001429A" w:rsidRDefault="0001429A" w:rsidP="007E0EB4">
      <w:pPr>
        <w:spacing w:after="0"/>
        <w:ind w:firstLine="709"/>
        <w:jc w:val="both"/>
        <w:rPr>
          <w:rFonts w:ascii="Times New Roman" w:hAnsi="Times New Roman" w:cs="Times New Roman"/>
          <w:sz w:val="24"/>
          <w:szCs w:val="24"/>
        </w:rPr>
      </w:pPr>
      <w:r>
        <w:rPr>
          <w:rFonts w:ascii="Times New Roman" w:hAnsi="Times New Roman" w:cs="Times New Roman"/>
          <w:sz w:val="24"/>
          <w:szCs w:val="24"/>
        </w:rPr>
        <w:t>Для определения качества сформированности умения решать задачи по заданной теме, представленной в системе, в программной среде реализована метрика, которая учитывает как количество проработанных связей, так и прочность их усвоения (т.е. скорость их забывания). Эта метрика указывается на каждом изображении ментальной схемы в виде шкалы градиента с указанием числового значения от 0 до 100, которое можно интерпретировать как процент сформированности умения решать задачи по данной теме.</w:t>
      </w:r>
    </w:p>
    <w:p w14:paraId="2BA06699" w14:textId="7FA76982" w:rsidR="0001429A" w:rsidRDefault="0001429A" w:rsidP="007E0EB4">
      <w:pPr>
        <w:spacing w:after="0"/>
        <w:ind w:firstLine="709"/>
        <w:jc w:val="both"/>
        <w:rPr>
          <w:rFonts w:ascii="Times New Roman" w:hAnsi="Times New Roman" w:cs="Times New Roman"/>
          <w:sz w:val="24"/>
          <w:szCs w:val="24"/>
        </w:rPr>
      </w:pPr>
      <w:r>
        <w:rPr>
          <w:rFonts w:ascii="Times New Roman" w:hAnsi="Times New Roman" w:cs="Times New Roman"/>
          <w:sz w:val="24"/>
          <w:szCs w:val="24"/>
        </w:rPr>
        <w:t>Для повышения мотивации обучающихся решать задачи в данной программной среде в ней реализованы некоторые игровые механики (игровые элементы, распределяющие некоторый виртуальный актив в зависимости от действий пользователя). В программной среде реализованы игровые механики: «достижение» - расчет рейтинга</w:t>
      </w:r>
      <w:r w:rsidR="00A002B0">
        <w:rPr>
          <w:rFonts w:ascii="Times New Roman" w:hAnsi="Times New Roman" w:cs="Times New Roman"/>
          <w:sz w:val="24"/>
          <w:szCs w:val="24"/>
        </w:rPr>
        <w:t>, числового значения отражающего количество и сложность решенных задач</w:t>
      </w:r>
      <w:r>
        <w:rPr>
          <w:rFonts w:ascii="Times New Roman" w:hAnsi="Times New Roman" w:cs="Times New Roman"/>
          <w:sz w:val="24"/>
          <w:szCs w:val="24"/>
        </w:rPr>
        <w:t>, «динамическое назначение» - уменьшение скорости забывания связей в системе при многократном решении задач содержащих одинаковые связи</w:t>
      </w:r>
      <w:r w:rsidR="00A002B0">
        <w:rPr>
          <w:rFonts w:ascii="Times New Roman" w:hAnsi="Times New Roman" w:cs="Times New Roman"/>
          <w:sz w:val="24"/>
          <w:szCs w:val="24"/>
        </w:rPr>
        <w:t>, «гордость» - подсчет дней подряд, когда обучающийся успешно решал задачи (страйк), «зависть» - составление ТОП списка пользователей отсортированного по уменьшению уровня усвоения или отдельной темы или всех тем представленных в системе. Подобные игровые элементы выгодно отличают разработанное цифровое средство от традиционных печатных задачников.</w:t>
      </w:r>
    </w:p>
    <w:p w14:paraId="5487A9F2" w14:textId="22256A86" w:rsidR="00482AC8" w:rsidRDefault="00482AC8" w:rsidP="007E0EB4">
      <w:pPr>
        <w:spacing w:after="0"/>
        <w:ind w:firstLine="709"/>
        <w:jc w:val="both"/>
        <w:rPr>
          <w:rFonts w:ascii="Times New Roman" w:hAnsi="Times New Roman" w:cs="Times New Roman"/>
          <w:sz w:val="24"/>
          <w:szCs w:val="24"/>
        </w:rPr>
      </w:pPr>
      <w:r>
        <w:rPr>
          <w:rFonts w:ascii="Times New Roman" w:hAnsi="Times New Roman" w:cs="Times New Roman"/>
          <w:sz w:val="24"/>
          <w:szCs w:val="24"/>
        </w:rPr>
        <w:t>На следующих фото запечатлен учебный процесс использованием программной среды. На них обучающиеся 8-го класса решают задачи на различные темы. Для них это является повторением пройденного материала и отработкой общих элементов умений решения задач.</w:t>
      </w:r>
    </w:p>
    <w:p w14:paraId="106F95BE" w14:textId="4117C18C" w:rsidR="00086CEF" w:rsidRDefault="00086CEF" w:rsidP="007E0EB4">
      <w:pPr>
        <w:spacing w:after="0"/>
        <w:ind w:firstLine="709"/>
        <w:jc w:val="center"/>
        <w:rPr>
          <w:rFonts w:ascii="Times New Roman" w:hAnsi="Times New Roman" w:cs="Times New Roman"/>
          <w:sz w:val="24"/>
          <w:szCs w:val="24"/>
        </w:rPr>
      </w:pPr>
      <w:r>
        <w:rPr>
          <w:noProof/>
          <w:lang w:eastAsia="ru-RU"/>
        </w:rPr>
        <w:lastRenderedPageBreak/>
        <w:drawing>
          <wp:inline distT="0" distB="0" distL="0" distR="0" wp14:anchorId="4CC90B47" wp14:editId="06C61908">
            <wp:extent cx="2501776" cy="2519680"/>
            <wp:effectExtent l="0" t="9207" r="4127" b="4128"/>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5546"/>
                    <a:stretch/>
                  </pic:blipFill>
                  <pic:spPr bwMode="auto">
                    <a:xfrm rot="5400000">
                      <a:off x="0" y="0"/>
                      <a:ext cx="2502094" cy="2520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szCs w:val="24"/>
        </w:rPr>
        <w:t xml:space="preserve"> </w:t>
      </w:r>
      <w:r>
        <w:rPr>
          <w:noProof/>
          <w:lang w:eastAsia="ru-RU"/>
        </w:rPr>
        <w:drawing>
          <wp:inline distT="0" distB="0" distL="0" distR="0" wp14:anchorId="2E4F07FC" wp14:editId="6CA8691A">
            <wp:extent cx="2511301" cy="2519680"/>
            <wp:effectExtent l="0" t="4445"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5263"/>
                    <a:stretch/>
                  </pic:blipFill>
                  <pic:spPr bwMode="auto">
                    <a:xfrm rot="5400000">
                      <a:off x="0" y="0"/>
                      <a:ext cx="2511620" cy="2520000"/>
                    </a:xfrm>
                    <a:prstGeom prst="rect">
                      <a:avLst/>
                    </a:prstGeom>
                    <a:noFill/>
                    <a:ln>
                      <a:noFill/>
                    </a:ln>
                    <a:extLst>
                      <a:ext uri="{53640926-AAD7-44D8-BBD7-CCE9431645EC}">
                        <a14:shadowObscured xmlns:a14="http://schemas.microsoft.com/office/drawing/2010/main"/>
                      </a:ext>
                    </a:extLst>
                  </pic:spPr>
                </pic:pic>
              </a:graphicData>
            </a:graphic>
          </wp:inline>
        </w:drawing>
      </w:r>
    </w:p>
    <w:p w14:paraId="08C67607" w14:textId="66A4D7D4" w:rsidR="00CF6646" w:rsidRDefault="00CF6646" w:rsidP="007E0EB4">
      <w:pPr>
        <w:spacing w:after="0"/>
        <w:ind w:firstLine="709"/>
        <w:jc w:val="center"/>
        <w:rPr>
          <w:rFonts w:ascii="Times New Roman" w:hAnsi="Times New Roman" w:cs="Times New Roman"/>
          <w:sz w:val="24"/>
          <w:szCs w:val="24"/>
        </w:rPr>
      </w:pPr>
      <w:r>
        <w:rPr>
          <w:rFonts w:ascii="Times New Roman" w:hAnsi="Times New Roman" w:cs="Times New Roman"/>
          <w:sz w:val="24"/>
          <w:szCs w:val="24"/>
        </w:rPr>
        <w:t>Фото</w:t>
      </w:r>
      <w:r w:rsidR="007F529A">
        <w:rPr>
          <w:rFonts w:ascii="Times New Roman" w:hAnsi="Times New Roman" w:cs="Times New Roman"/>
          <w:sz w:val="24"/>
          <w:szCs w:val="24"/>
        </w:rPr>
        <w:t xml:space="preserve"> 1</w:t>
      </w:r>
      <w:r>
        <w:rPr>
          <w:rFonts w:ascii="Times New Roman" w:hAnsi="Times New Roman" w:cs="Times New Roman"/>
          <w:sz w:val="24"/>
          <w:szCs w:val="24"/>
        </w:rPr>
        <w:t>. Использование программной среды обучающимися 8 класса.</w:t>
      </w:r>
    </w:p>
    <w:p w14:paraId="1FE7D362" w14:textId="69177E0D" w:rsidR="00086CEF" w:rsidRDefault="00086CEF" w:rsidP="007E0EB4">
      <w:pPr>
        <w:spacing w:after="0"/>
        <w:ind w:firstLine="709"/>
        <w:jc w:val="center"/>
        <w:rPr>
          <w:rFonts w:ascii="Times New Roman" w:hAnsi="Times New Roman" w:cs="Times New Roman"/>
          <w:sz w:val="24"/>
          <w:szCs w:val="24"/>
        </w:rPr>
      </w:pPr>
      <w:r>
        <w:rPr>
          <w:noProof/>
          <w:lang w:eastAsia="ru-RU"/>
        </w:rPr>
        <w:drawing>
          <wp:inline distT="0" distB="0" distL="0" distR="0" wp14:anchorId="187BC5F0" wp14:editId="217388D2">
            <wp:extent cx="2346261" cy="2557819"/>
            <wp:effectExtent l="8255" t="0" r="5715"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1216"/>
                    <a:stretch/>
                  </pic:blipFill>
                  <pic:spPr bwMode="auto">
                    <a:xfrm rot="5400000">
                      <a:off x="0" y="0"/>
                      <a:ext cx="2348782" cy="256056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szCs w:val="24"/>
        </w:rPr>
        <w:t xml:space="preserve"> </w:t>
      </w:r>
      <w:r>
        <w:rPr>
          <w:noProof/>
          <w:lang w:eastAsia="ru-RU"/>
        </w:rPr>
        <w:drawing>
          <wp:inline distT="0" distB="0" distL="0" distR="0" wp14:anchorId="2B47069E" wp14:editId="7ED86BEB">
            <wp:extent cx="2372293" cy="2519184"/>
            <wp:effectExtent l="254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2712" r="6674"/>
                    <a:stretch/>
                  </pic:blipFill>
                  <pic:spPr bwMode="auto">
                    <a:xfrm rot="5400000">
                      <a:off x="0" y="0"/>
                      <a:ext cx="2373061" cy="2520000"/>
                    </a:xfrm>
                    <a:prstGeom prst="rect">
                      <a:avLst/>
                    </a:prstGeom>
                    <a:noFill/>
                    <a:ln>
                      <a:noFill/>
                    </a:ln>
                    <a:extLst>
                      <a:ext uri="{53640926-AAD7-44D8-BBD7-CCE9431645EC}">
                        <a14:shadowObscured xmlns:a14="http://schemas.microsoft.com/office/drawing/2010/main"/>
                      </a:ext>
                    </a:extLst>
                  </pic:spPr>
                </pic:pic>
              </a:graphicData>
            </a:graphic>
          </wp:inline>
        </w:drawing>
      </w:r>
    </w:p>
    <w:p w14:paraId="421D520F" w14:textId="4B2FC93E" w:rsidR="007F529A" w:rsidRDefault="007F529A" w:rsidP="007E0EB4">
      <w:pPr>
        <w:spacing w:after="0"/>
        <w:ind w:firstLine="709"/>
        <w:jc w:val="center"/>
        <w:rPr>
          <w:rFonts w:ascii="Times New Roman" w:hAnsi="Times New Roman" w:cs="Times New Roman"/>
          <w:sz w:val="24"/>
          <w:szCs w:val="24"/>
        </w:rPr>
      </w:pPr>
      <w:r>
        <w:rPr>
          <w:rFonts w:ascii="Times New Roman" w:hAnsi="Times New Roman" w:cs="Times New Roman"/>
          <w:sz w:val="24"/>
          <w:szCs w:val="24"/>
        </w:rPr>
        <w:t>Фото</w:t>
      </w:r>
      <w:r>
        <w:rPr>
          <w:rFonts w:ascii="Times New Roman" w:hAnsi="Times New Roman" w:cs="Times New Roman"/>
          <w:sz w:val="24"/>
          <w:szCs w:val="24"/>
        </w:rPr>
        <w:t xml:space="preserve"> 2</w:t>
      </w:r>
      <w:r>
        <w:rPr>
          <w:rFonts w:ascii="Times New Roman" w:hAnsi="Times New Roman" w:cs="Times New Roman"/>
          <w:sz w:val="24"/>
          <w:szCs w:val="24"/>
        </w:rPr>
        <w:t>. Использование программной среды обуча</w:t>
      </w:r>
      <w:r>
        <w:rPr>
          <w:rFonts w:ascii="Times New Roman" w:hAnsi="Times New Roman" w:cs="Times New Roman"/>
          <w:sz w:val="24"/>
          <w:szCs w:val="24"/>
        </w:rPr>
        <w:t>ющимися 7</w:t>
      </w:r>
      <w:r>
        <w:rPr>
          <w:rFonts w:ascii="Times New Roman" w:hAnsi="Times New Roman" w:cs="Times New Roman"/>
          <w:sz w:val="24"/>
          <w:szCs w:val="24"/>
        </w:rPr>
        <w:t xml:space="preserve"> класса.</w:t>
      </w:r>
    </w:p>
    <w:p w14:paraId="2684D2F2" w14:textId="02D26BBF" w:rsidR="00086CEF" w:rsidRPr="00BE39D4" w:rsidRDefault="00BE39D4" w:rsidP="007E0EB4">
      <w:pPr>
        <w:spacing w:after="0"/>
        <w:ind w:firstLine="709"/>
        <w:jc w:val="both"/>
        <w:rPr>
          <w:rFonts w:ascii="Times New Roman" w:hAnsi="Times New Roman" w:cs="Times New Roman"/>
          <w:sz w:val="24"/>
          <w:szCs w:val="24"/>
        </w:rPr>
      </w:pPr>
      <w:r>
        <w:rPr>
          <w:rFonts w:ascii="Times New Roman" w:hAnsi="Times New Roman" w:cs="Times New Roman"/>
          <w:sz w:val="24"/>
          <w:szCs w:val="24"/>
        </w:rPr>
        <w:t>Как можно видеть на фото некоторые обучающиеся воспользова</w:t>
      </w:r>
      <w:r w:rsidR="00454FBE">
        <w:rPr>
          <w:rFonts w:ascii="Times New Roman" w:hAnsi="Times New Roman" w:cs="Times New Roman"/>
          <w:sz w:val="24"/>
          <w:szCs w:val="24"/>
        </w:rPr>
        <w:t>лись</w:t>
      </w:r>
      <w:r>
        <w:rPr>
          <w:rFonts w:ascii="Times New Roman" w:hAnsi="Times New Roman" w:cs="Times New Roman"/>
          <w:sz w:val="24"/>
          <w:szCs w:val="24"/>
        </w:rPr>
        <w:t xml:space="preserve"> возможностями собственных смартфонов и получить доступ к программной среде через их интерфейс. Это возможно поскольку программная среда реализована в виде сайта, находящегося в сети </w:t>
      </w:r>
      <w:r>
        <w:rPr>
          <w:rFonts w:ascii="Times New Roman" w:hAnsi="Times New Roman" w:cs="Times New Roman"/>
          <w:sz w:val="24"/>
          <w:szCs w:val="24"/>
          <w:lang w:val="en-US"/>
        </w:rPr>
        <w:t>internet</w:t>
      </w:r>
      <w:r>
        <w:rPr>
          <w:rFonts w:ascii="Times New Roman" w:hAnsi="Times New Roman" w:cs="Times New Roman"/>
          <w:sz w:val="24"/>
          <w:szCs w:val="24"/>
        </w:rPr>
        <w:t xml:space="preserve"> по адресу </w:t>
      </w:r>
      <w:proofErr w:type="spellStart"/>
      <w:r>
        <w:rPr>
          <w:rFonts w:ascii="Times New Roman" w:hAnsi="Times New Roman" w:cs="Times New Roman"/>
          <w:sz w:val="24"/>
          <w:szCs w:val="24"/>
          <w:lang w:val="en-US"/>
        </w:rPr>
        <w:t>msbx</w:t>
      </w:r>
      <w:proofErr w:type="spellEnd"/>
      <w:r w:rsidRPr="00BE39D4">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 Также интерфейс тренажера по возможности реализован минималистично и с учетом наиболее популярных пропорций сенсорных экранов смартфонов. Это позволяет работать с тренажером в любое удобное время и в любом месте при наличии доступа к</w:t>
      </w:r>
      <w:r>
        <w:rPr>
          <w:rFonts w:ascii="Times New Roman" w:hAnsi="Times New Roman" w:cs="Times New Roman"/>
          <w:sz w:val="24"/>
          <w:szCs w:val="24"/>
          <w:lang w:val="en-US"/>
        </w:rPr>
        <w:t>internet</w:t>
      </w:r>
      <w:r>
        <w:rPr>
          <w:rFonts w:ascii="Times New Roman" w:hAnsi="Times New Roman" w:cs="Times New Roman"/>
          <w:sz w:val="24"/>
          <w:szCs w:val="24"/>
        </w:rPr>
        <w:t>.</w:t>
      </w:r>
    </w:p>
    <w:p w14:paraId="6768339E" w14:textId="4A6DA548" w:rsidR="00086CEF" w:rsidRDefault="00086CEF" w:rsidP="007E0EB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результате работы с данной системой </w:t>
      </w:r>
      <w:r w:rsidR="00E933C5">
        <w:rPr>
          <w:rFonts w:ascii="Times New Roman" w:hAnsi="Times New Roman" w:cs="Times New Roman"/>
          <w:sz w:val="24"/>
          <w:szCs w:val="24"/>
        </w:rPr>
        <w:t>заметно повышается не только уровень умения решать задачи по представленным темам, но и легче идет усвоение новых тем, поскольку в решении расчетных задач по разным темам есть общие элементы. Обучающиеся, получившие опыт решения задач чувствуют себя более уверенно в этой деятельности и как следствие увеличилось число участников физических олимпиад. В 2022-2023 учебном году четверо обучающихся 8-х классов прошли на муниципальный этап всероссийской олимпиады школьников по физике.</w:t>
      </w:r>
    </w:p>
    <w:p w14:paraId="77ED73A9" w14:textId="2B578CAD" w:rsidR="0011378A" w:rsidRDefault="00E933C5" w:rsidP="007E0EB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Поскольку </w:t>
      </w:r>
      <w:r w:rsidR="00675D1A">
        <w:rPr>
          <w:rFonts w:ascii="Times New Roman" w:hAnsi="Times New Roman" w:cs="Times New Roman"/>
          <w:sz w:val="24"/>
          <w:szCs w:val="24"/>
        </w:rPr>
        <w:t>ментальная дидактика– сравнительно новое направление когнитивного подхода в обучении, а также ввиду того, что в разработанной программной среде представлены только начальные темы элементарного курса физики. Разработанная программная среда может послужить платформой как для серьезных дидактических исследований, так и научно-практических работ школьников в особенности тех, кто заинтересован в изучении физики на углубленном уровне. Поскольку расчетные задачи встречаются не только в физике</w:t>
      </w:r>
      <w:r w:rsidR="00CF6646">
        <w:rPr>
          <w:rFonts w:ascii="Times New Roman" w:hAnsi="Times New Roman" w:cs="Times New Roman"/>
          <w:sz w:val="24"/>
          <w:szCs w:val="24"/>
        </w:rPr>
        <w:t xml:space="preserve">, то </w:t>
      </w:r>
      <w:r w:rsidR="00675D1A">
        <w:rPr>
          <w:rFonts w:ascii="Times New Roman" w:hAnsi="Times New Roman" w:cs="Times New Roman"/>
          <w:sz w:val="24"/>
          <w:szCs w:val="24"/>
        </w:rPr>
        <w:t xml:space="preserve">подходы, реализованные </w:t>
      </w:r>
      <w:r w:rsidR="00151474">
        <w:rPr>
          <w:rFonts w:ascii="Times New Roman" w:hAnsi="Times New Roman" w:cs="Times New Roman"/>
          <w:sz w:val="24"/>
          <w:szCs w:val="24"/>
        </w:rPr>
        <w:t>в разработанном ментальном тренажере,</w:t>
      </w:r>
      <w:r w:rsidR="00675D1A">
        <w:rPr>
          <w:rFonts w:ascii="Times New Roman" w:hAnsi="Times New Roman" w:cs="Times New Roman"/>
          <w:sz w:val="24"/>
          <w:szCs w:val="24"/>
        </w:rPr>
        <w:t xml:space="preserve"> могут быть интерполированы на другие предметные области, в которых расчетные задачи также имеют место быть, </w:t>
      </w:r>
      <w:proofErr w:type="gramStart"/>
      <w:r w:rsidR="00675D1A">
        <w:rPr>
          <w:rFonts w:ascii="Times New Roman" w:hAnsi="Times New Roman" w:cs="Times New Roman"/>
          <w:sz w:val="24"/>
          <w:szCs w:val="24"/>
        </w:rPr>
        <w:t>например</w:t>
      </w:r>
      <w:proofErr w:type="gramEnd"/>
      <w:r w:rsidR="00174781">
        <w:rPr>
          <w:rFonts w:ascii="Times New Roman" w:hAnsi="Times New Roman" w:cs="Times New Roman"/>
          <w:sz w:val="24"/>
          <w:szCs w:val="24"/>
        </w:rPr>
        <w:t>:</w:t>
      </w:r>
      <w:r w:rsidR="00675D1A">
        <w:rPr>
          <w:rFonts w:ascii="Times New Roman" w:hAnsi="Times New Roman" w:cs="Times New Roman"/>
          <w:sz w:val="24"/>
          <w:szCs w:val="24"/>
        </w:rPr>
        <w:t xml:space="preserve"> математику, информатику, химию, </w:t>
      </w:r>
      <w:r w:rsidR="00675D1A">
        <w:rPr>
          <w:rFonts w:ascii="Times New Roman" w:hAnsi="Times New Roman" w:cs="Times New Roman"/>
          <w:sz w:val="24"/>
          <w:szCs w:val="24"/>
        </w:rPr>
        <w:lastRenderedPageBreak/>
        <w:t>биологию и т.п.</w:t>
      </w:r>
      <w:r w:rsidR="007F529A" w:rsidRPr="007F529A">
        <w:t xml:space="preserve"> </w:t>
      </w:r>
      <w:r w:rsidR="007F529A" w:rsidRPr="007F529A">
        <w:rPr>
          <w:rFonts w:ascii="Times New Roman" w:hAnsi="Times New Roman" w:cs="Times New Roman"/>
          <w:sz w:val="24"/>
          <w:szCs w:val="24"/>
        </w:rPr>
        <w:t>Для этого потребуется разработка других правил составления СМС (структурно-ментальных схем).</w:t>
      </w:r>
    </w:p>
    <w:p w14:paraId="254F1E41" w14:textId="6BB13E00" w:rsidR="004F39AE" w:rsidRPr="004F39AE" w:rsidRDefault="004F39AE" w:rsidP="004F39AE">
      <w:pPr>
        <w:spacing w:after="0"/>
        <w:ind w:firstLine="709"/>
        <w:jc w:val="both"/>
        <w:rPr>
          <w:rFonts w:ascii="Times New Roman" w:hAnsi="Times New Roman" w:cs="Times New Roman"/>
          <w:sz w:val="24"/>
          <w:szCs w:val="24"/>
        </w:rPr>
      </w:pPr>
      <w:r w:rsidRPr="004F39AE">
        <w:rPr>
          <w:rFonts w:ascii="Times New Roman" w:hAnsi="Times New Roman" w:cs="Times New Roman"/>
          <w:sz w:val="24"/>
          <w:szCs w:val="24"/>
        </w:rPr>
        <w:t xml:space="preserve">Система контроля и оценки образовательного результата: внутренний индикатор программной среды. Для оценки </w:t>
      </w:r>
      <w:proofErr w:type="spellStart"/>
      <w:r w:rsidRPr="004F39AE">
        <w:rPr>
          <w:rFonts w:ascii="Times New Roman" w:hAnsi="Times New Roman" w:cs="Times New Roman"/>
          <w:sz w:val="24"/>
          <w:szCs w:val="24"/>
        </w:rPr>
        <w:t>сформированности</w:t>
      </w:r>
      <w:proofErr w:type="spellEnd"/>
      <w:r w:rsidRPr="004F39AE">
        <w:rPr>
          <w:rFonts w:ascii="Times New Roman" w:hAnsi="Times New Roman" w:cs="Times New Roman"/>
          <w:sz w:val="24"/>
          <w:szCs w:val="24"/>
        </w:rPr>
        <w:t xml:space="preserve"> умения решать задачи введена величина - уровень усвоения, которая определяется по структурно-ментальной схеме (СМС) ученика и отражает ее полноту и прочность. </w:t>
      </w:r>
    </w:p>
    <w:p w14:paraId="6748768F" w14:textId="77777777" w:rsidR="004F39AE" w:rsidRPr="004F39AE" w:rsidRDefault="004F39AE" w:rsidP="004F39AE">
      <w:pPr>
        <w:spacing w:after="0"/>
        <w:ind w:firstLine="709"/>
        <w:jc w:val="both"/>
        <w:rPr>
          <w:rFonts w:ascii="Times New Roman" w:hAnsi="Times New Roman" w:cs="Times New Roman"/>
          <w:sz w:val="24"/>
          <w:szCs w:val="24"/>
        </w:rPr>
      </w:pPr>
      <w:r w:rsidRPr="004F39AE">
        <w:rPr>
          <w:rFonts w:ascii="Times New Roman" w:hAnsi="Times New Roman" w:cs="Times New Roman"/>
          <w:sz w:val="24"/>
          <w:szCs w:val="24"/>
        </w:rPr>
        <w:t>Количественный и качественный анализ участия учеников в предметных конкурсах, олимпиадах; наблюдения за степенью удовлетворенности учащихся; анкетирование.</w:t>
      </w:r>
    </w:p>
    <w:p w14:paraId="2E9BA303" w14:textId="77777777" w:rsidR="004F39AE" w:rsidRPr="004F39AE" w:rsidRDefault="004F39AE" w:rsidP="004F39AE">
      <w:pPr>
        <w:spacing w:after="0"/>
        <w:ind w:firstLine="709"/>
        <w:jc w:val="both"/>
        <w:rPr>
          <w:rFonts w:ascii="Times New Roman" w:hAnsi="Times New Roman" w:cs="Times New Roman"/>
          <w:sz w:val="24"/>
          <w:szCs w:val="24"/>
        </w:rPr>
      </w:pPr>
      <w:r w:rsidRPr="004F39AE">
        <w:rPr>
          <w:rFonts w:ascii="Times New Roman" w:hAnsi="Times New Roman" w:cs="Times New Roman"/>
          <w:sz w:val="24"/>
          <w:szCs w:val="24"/>
        </w:rPr>
        <w:t xml:space="preserve">Приведены результаты применения, описанной автоматизированной системы диагностики умения решать расчетные задачи в реальном педагогическом процессе. </w:t>
      </w:r>
    </w:p>
    <w:p w14:paraId="48207CFF" w14:textId="23C97C37" w:rsidR="004F39AE" w:rsidRDefault="004F39AE" w:rsidP="004F39AE">
      <w:pPr>
        <w:spacing w:after="0"/>
        <w:ind w:firstLine="709"/>
        <w:jc w:val="both"/>
        <w:rPr>
          <w:rFonts w:ascii="Times New Roman" w:hAnsi="Times New Roman" w:cs="Times New Roman"/>
          <w:sz w:val="24"/>
          <w:szCs w:val="24"/>
        </w:rPr>
      </w:pPr>
      <w:r w:rsidRPr="004F39AE">
        <w:rPr>
          <w:rFonts w:ascii="Times New Roman" w:hAnsi="Times New Roman" w:cs="Times New Roman"/>
          <w:sz w:val="24"/>
          <w:szCs w:val="24"/>
        </w:rPr>
        <w:t xml:space="preserve">Описанная система оказалась результативной, то есть позитивно влияющей на уровень </w:t>
      </w:r>
      <w:proofErr w:type="spellStart"/>
      <w:r w:rsidRPr="004F39AE">
        <w:rPr>
          <w:rFonts w:ascii="Times New Roman" w:hAnsi="Times New Roman" w:cs="Times New Roman"/>
          <w:sz w:val="24"/>
          <w:szCs w:val="24"/>
        </w:rPr>
        <w:t>сформированности</w:t>
      </w:r>
      <w:proofErr w:type="spellEnd"/>
      <w:r w:rsidRPr="004F39AE">
        <w:rPr>
          <w:rFonts w:ascii="Times New Roman" w:hAnsi="Times New Roman" w:cs="Times New Roman"/>
          <w:sz w:val="24"/>
          <w:szCs w:val="24"/>
        </w:rPr>
        <w:t xml:space="preserve"> умения решать задачи. Вычислена корреляция между количеством решаемых обучающимся задач и уровнем усвоения. Доказана эффективность представленной системы в плане формирования умения решать расчетные задачи на примере физических задач.</w:t>
      </w:r>
    </w:p>
    <w:p w14:paraId="68C3C6B2" w14:textId="3343BF54" w:rsidR="007E0EB4" w:rsidRDefault="00174781" w:rsidP="007E0EB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Мной разработано методическое пособие для </w:t>
      </w:r>
      <w:r w:rsidRPr="00174781">
        <w:rPr>
          <w:rFonts w:ascii="Times New Roman" w:hAnsi="Times New Roman" w:cs="Times New Roman"/>
          <w:sz w:val="24"/>
          <w:szCs w:val="24"/>
        </w:rPr>
        <w:t>использова</w:t>
      </w:r>
      <w:r>
        <w:rPr>
          <w:rFonts w:ascii="Times New Roman" w:hAnsi="Times New Roman" w:cs="Times New Roman"/>
          <w:sz w:val="24"/>
          <w:szCs w:val="24"/>
        </w:rPr>
        <w:t xml:space="preserve">ния </w:t>
      </w:r>
      <w:r w:rsidRPr="00174781">
        <w:rPr>
          <w:rFonts w:ascii="Times New Roman" w:hAnsi="Times New Roman" w:cs="Times New Roman"/>
          <w:sz w:val="24"/>
          <w:szCs w:val="24"/>
        </w:rPr>
        <w:t>с описанием программной среды</w:t>
      </w:r>
      <w:r>
        <w:rPr>
          <w:rFonts w:ascii="Times New Roman" w:hAnsi="Times New Roman" w:cs="Times New Roman"/>
          <w:sz w:val="24"/>
          <w:szCs w:val="24"/>
        </w:rPr>
        <w:t>.</w:t>
      </w:r>
      <w:r w:rsidR="007F529A">
        <w:rPr>
          <w:rFonts w:ascii="Times New Roman" w:hAnsi="Times New Roman" w:cs="Times New Roman"/>
          <w:sz w:val="24"/>
          <w:szCs w:val="24"/>
        </w:rPr>
        <w:t xml:space="preserve"> </w:t>
      </w:r>
      <w:r w:rsidR="007E0EB4">
        <w:rPr>
          <w:rFonts w:ascii="Times New Roman" w:hAnsi="Times New Roman" w:cs="Times New Roman"/>
          <w:sz w:val="24"/>
          <w:szCs w:val="24"/>
        </w:rPr>
        <w:t xml:space="preserve">Для использования получен </w:t>
      </w:r>
      <w:r w:rsidR="007E0EB4" w:rsidRPr="007E0EB4">
        <w:rPr>
          <w:rFonts w:ascii="Times New Roman" w:hAnsi="Times New Roman" w:cs="Times New Roman"/>
          <w:sz w:val="24"/>
          <w:szCs w:val="24"/>
        </w:rPr>
        <w:t>акт внедрения в учебный процесс ИМФИ КГПУ.</w:t>
      </w:r>
    </w:p>
    <w:p w14:paraId="277F8544" w14:textId="2B3A13BE" w:rsidR="007F529A" w:rsidRDefault="007F529A" w:rsidP="007E0EB4">
      <w:pPr>
        <w:spacing w:after="0"/>
        <w:ind w:firstLine="709"/>
        <w:jc w:val="both"/>
        <w:rPr>
          <w:rFonts w:ascii="Times New Roman" w:hAnsi="Times New Roman" w:cs="Times New Roman"/>
          <w:sz w:val="24"/>
          <w:szCs w:val="24"/>
        </w:rPr>
      </w:pPr>
      <w:r>
        <w:rPr>
          <w:rFonts w:ascii="Times New Roman" w:hAnsi="Times New Roman" w:cs="Times New Roman"/>
          <w:sz w:val="24"/>
          <w:szCs w:val="24"/>
        </w:rPr>
        <w:t>О</w:t>
      </w:r>
      <w:r w:rsidRPr="007F529A">
        <w:rPr>
          <w:rFonts w:ascii="Times New Roman" w:hAnsi="Times New Roman" w:cs="Times New Roman"/>
          <w:sz w:val="24"/>
          <w:szCs w:val="24"/>
        </w:rPr>
        <w:t>существляет научное руководство</w:t>
      </w:r>
      <w:r>
        <w:rPr>
          <w:rFonts w:ascii="Times New Roman" w:hAnsi="Times New Roman" w:cs="Times New Roman"/>
          <w:sz w:val="24"/>
          <w:szCs w:val="24"/>
        </w:rPr>
        <w:t xml:space="preserve"> </w:t>
      </w:r>
      <w:r w:rsidRPr="007F529A">
        <w:rPr>
          <w:rFonts w:ascii="Times New Roman" w:hAnsi="Times New Roman" w:cs="Times New Roman"/>
          <w:sz w:val="24"/>
          <w:szCs w:val="24"/>
        </w:rPr>
        <w:t>сопровождение практики</w:t>
      </w:r>
      <w:r>
        <w:rPr>
          <w:rFonts w:ascii="Times New Roman" w:hAnsi="Times New Roman" w:cs="Times New Roman"/>
          <w:sz w:val="24"/>
          <w:szCs w:val="24"/>
        </w:rPr>
        <w:t xml:space="preserve"> – </w:t>
      </w:r>
      <w:r w:rsidRPr="007F529A">
        <w:rPr>
          <w:rFonts w:ascii="Times New Roman" w:hAnsi="Times New Roman" w:cs="Times New Roman"/>
          <w:sz w:val="24"/>
          <w:szCs w:val="24"/>
        </w:rPr>
        <w:t xml:space="preserve">Николай </w:t>
      </w:r>
      <w:proofErr w:type="spellStart"/>
      <w:r w:rsidRPr="007F529A">
        <w:rPr>
          <w:rFonts w:ascii="Times New Roman" w:hAnsi="Times New Roman" w:cs="Times New Roman"/>
          <w:sz w:val="24"/>
          <w:szCs w:val="24"/>
        </w:rPr>
        <w:t>Инсебович</w:t>
      </w:r>
      <w:proofErr w:type="spellEnd"/>
      <w:r w:rsidRPr="007F529A">
        <w:rPr>
          <w:rFonts w:ascii="Times New Roman" w:hAnsi="Times New Roman" w:cs="Times New Roman"/>
          <w:sz w:val="24"/>
          <w:szCs w:val="24"/>
        </w:rPr>
        <w:t xml:space="preserve"> Пак, д. п. н., профессор, зав. каф. информатики и информационных технологий в образовании</w:t>
      </w:r>
      <w:r>
        <w:rPr>
          <w:rFonts w:ascii="Times New Roman" w:hAnsi="Times New Roman" w:cs="Times New Roman"/>
          <w:sz w:val="24"/>
          <w:szCs w:val="24"/>
        </w:rPr>
        <w:t>.</w:t>
      </w:r>
      <w:bookmarkStart w:id="0" w:name="_GoBack"/>
      <w:bookmarkEnd w:id="0"/>
    </w:p>
    <w:p w14:paraId="0D2994A1" w14:textId="77777777" w:rsidR="007F529A" w:rsidRDefault="007F529A" w:rsidP="007E0EB4">
      <w:pPr>
        <w:spacing w:after="0"/>
        <w:ind w:firstLine="709"/>
        <w:jc w:val="both"/>
        <w:rPr>
          <w:rFonts w:ascii="Times New Roman" w:hAnsi="Times New Roman" w:cs="Times New Roman"/>
          <w:sz w:val="24"/>
          <w:szCs w:val="24"/>
        </w:rPr>
      </w:pPr>
      <w:r w:rsidRPr="007F529A">
        <w:rPr>
          <w:rFonts w:ascii="Times New Roman" w:hAnsi="Times New Roman" w:cs="Times New Roman"/>
          <w:sz w:val="24"/>
          <w:szCs w:val="24"/>
        </w:rPr>
        <w:t>Имеющийся опыт представления практики</w:t>
      </w:r>
      <w:r>
        <w:rPr>
          <w:rFonts w:ascii="Times New Roman" w:hAnsi="Times New Roman" w:cs="Times New Roman"/>
          <w:sz w:val="24"/>
          <w:szCs w:val="24"/>
        </w:rPr>
        <w:t>:</w:t>
      </w:r>
    </w:p>
    <w:p w14:paraId="61C27940" w14:textId="77777777" w:rsidR="007F529A" w:rsidRDefault="007F529A" w:rsidP="004F39AE">
      <w:pPr>
        <w:pStyle w:val="a3"/>
        <w:numPr>
          <w:ilvl w:val="0"/>
          <w:numId w:val="1"/>
        </w:numPr>
        <w:spacing w:after="0"/>
        <w:ind w:left="0" w:firstLine="567"/>
        <w:jc w:val="both"/>
        <w:rPr>
          <w:rFonts w:ascii="Times New Roman" w:hAnsi="Times New Roman" w:cs="Times New Roman"/>
          <w:sz w:val="24"/>
          <w:szCs w:val="24"/>
        </w:rPr>
      </w:pPr>
      <w:r w:rsidRPr="007F529A">
        <w:rPr>
          <w:rFonts w:ascii="Times New Roman" w:hAnsi="Times New Roman" w:cs="Times New Roman"/>
          <w:sz w:val="24"/>
          <w:szCs w:val="24"/>
        </w:rPr>
        <w:t xml:space="preserve">Свидетельство о государственной регистрации программы для ЭВМ №2019615711  </w:t>
      </w:r>
    </w:p>
    <w:p w14:paraId="507395CA" w14:textId="6DBD49A6" w:rsidR="007F529A" w:rsidRPr="007F529A" w:rsidRDefault="007F529A" w:rsidP="004F39AE">
      <w:pPr>
        <w:pStyle w:val="a3"/>
        <w:numPr>
          <w:ilvl w:val="0"/>
          <w:numId w:val="1"/>
        </w:numPr>
        <w:spacing w:after="0"/>
        <w:ind w:left="0" w:firstLine="567"/>
        <w:jc w:val="both"/>
        <w:rPr>
          <w:rFonts w:ascii="Times New Roman" w:hAnsi="Times New Roman" w:cs="Times New Roman"/>
          <w:sz w:val="24"/>
          <w:szCs w:val="24"/>
        </w:rPr>
      </w:pPr>
      <w:r w:rsidRPr="007F529A">
        <w:rPr>
          <w:rFonts w:ascii="Times New Roman" w:hAnsi="Times New Roman" w:cs="Times New Roman"/>
          <w:sz w:val="24"/>
          <w:szCs w:val="24"/>
        </w:rPr>
        <w:t xml:space="preserve">Асауленко Е.В. Моделирование ментальных схем умения решать вычислительные задачи на примере физических задач // Актуальные проблемы информатики и информационных технологий в образовании: материалы III Всероссийской конференции с международным участием. Красноярск, 22 мая 2018 г. отв. ред. П.С. </w:t>
      </w:r>
      <w:proofErr w:type="spellStart"/>
      <w:r w:rsidRPr="007F529A">
        <w:rPr>
          <w:rFonts w:ascii="Times New Roman" w:hAnsi="Times New Roman" w:cs="Times New Roman"/>
          <w:sz w:val="24"/>
          <w:szCs w:val="24"/>
        </w:rPr>
        <w:t>Ломаско</w:t>
      </w:r>
      <w:proofErr w:type="spellEnd"/>
      <w:r w:rsidRPr="007F529A">
        <w:rPr>
          <w:rFonts w:ascii="Times New Roman" w:hAnsi="Times New Roman" w:cs="Times New Roman"/>
          <w:sz w:val="24"/>
          <w:szCs w:val="24"/>
        </w:rPr>
        <w:t xml:space="preserve">; </w:t>
      </w:r>
      <w:proofErr w:type="spellStart"/>
      <w:r w:rsidRPr="007F529A">
        <w:rPr>
          <w:rFonts w:ascii="Times New Roman" w:hAnsi="Times New Roman" w:cs="Times New Roman"/>
          <w:sz w:val="24"/>
          <w:szCs w:val="24"/>
        </w:rPr>
        <w:t>ред</w:t>
      </w:r>
      <w:proofErr w:type="spellEnd"/>
      <w:r w:rsidRPr="007F529A">
        <w:rPr>
          <w:rFonts w:ascii="Times New Roman" w:hAnsi="Times New Roman" w:cs="Times New Roman"/>
          <w:sz w:val="24"/>
          <w:szCs w:val="24"/>
        </w:rPr>
        <w:t xml:space="preserve"> </w:t>
      </w:r>
      <w:proofErr w:type="gramStart"/>
      <w:r w:rsidRPr="007F529A">
        <w:rPr>
          <w:rFonts w:ascii="Times New Roman" w:hAnsi="Times New Roman" w:cs="Times New Roman"/>
          <w:sz w:val="24"/>
          <w:szCs w:val="24"/>
        </w:rPr>
        <w:t>кол.;</w:t>
      </w:r>
      <w:proofErr w:type="gramEnd"/>
      <w:r w:rsidRPr="007F529A">
        <w:rPr>
          <w:rFonts w:ascii="Times New Roman" w:hAnsi="Times New Roman" w:cs="Times New Roman"/>
          <w:sz w:val="24"/>
          <w:szCs w:val="24"/>
        </w:rPr>
        <w:t xml:space="preserve"> - Электрон. дан. / Красноярск. гос. </w:t>
      </w:r>
      <w:proofErr w:type="spellStart"/>
      <w:r w:rsidRPr="007F529A">
        <w:rPr>
          <w:rFonts w:ascii="Times New Roman" w:hAnsi="Times New Roman" w:cs="Times New Roman"/>
          <w:sz w:val="24"/>
          <w:szCs w:val="24"/>
        </w:rPr>
        <w:t>пед</w:t>
      </w:r>
      <w:proofErr w:type="spellEnd"/>
      <w:r w:rsidRPr="007F529A">
        <w:rPr>
          <w:rFonts w:ascii="Times New Roman" w:hAnsi="Times New Roman" w:cs="Times New Roman"/>
          <w:sz w:val="24"/>
          <w:szCs w:val="24"/>
        </w:rPr>
        <w:t>. ун-т им. В.П. Астафьева. - Красноярск, 2018.</w:t>
      </w:r>
    </w:p>
    <w:p w14:paraId="7D4651AD" w14:textId="77777777" w:rsidR="007F529A" w:rsidRPr="007F529A" w:rsidRDefault="007F529A" w:rsidP="004F39AE">
      <w:pPr>
        <w:spacing w:after="0"/>
        <w:ind w:firstLine="567"/>
        <w:jc w:val="both"/>
        <w:rPr>
          <w:rFonts w:ascii="Times New Roman" w:hAnsi="Times New Roman" w:cs="Times New Roman"/>
          <w:sz w:val="24"/>
          <w:szCs w:val="24"/>
        </w:rPr>
      </w:pPr>
      <w:r w:rsidRPr="007F529A">
        <w:rPr>
          <w:rFonts w:ascii="Times New Roman" w:hAnsi="Times New Roman" w:cs="Times New Roman"/>
          <w:sz w:val="24"/>
          <w:szCs w:val="24"/>
        </w:rPr>
        <w:t>•</w:t>
      </w:r>
      <w:r w:rsidRPr="007F529A">
        <w:rPr>
          <w:rFonts w:ascii="Times New Roman" w:hAnsi="Times New Roman" w:cs="Times New Roman"/>
          <w:sz w:val="24"/>
          <w:szCs w:val="24"/>
        </w:rPr>
        <w:tab/>
        <w:t>Асауленко Е.В., Пак Н.И. Модель искусственного учителя на основе ментального подхода. Международная конференция по науке и технологиям Россия-Корея-СНГ. Москва, 26-28 августа 2018: труды конференции / Коллектив авторов. - Новосибирск: Изд-во НГТУ, 2018. -354 с. С. 199-203</w:t>
      </w:r>
    </w:p>
    <w:p w14:paraId="0DB85E40" w14:textId="77777777" w:rsidR="007F529A" w:rsidRPr="007F529A" w:rsidRDefault="007F529A" w:rsidP="004F39AE">
      <w:pPr>
        <w:spacing w:after="0"/>
        <w:ind w:firstLine="567"/>
        <w:jc w:val="both"/>
        <w:rPr>
          <w:rFonts w:ascii="Times New Roman" w:hAnsi="Times New Roman" w:cs="Times New Roman"/>
          <w:sz w:val="24"/>
          <w:szCs w:val="24"/>
        </w:rPr>
      </w:pPr>
      <w:r w:rsidRPr="007F529A">
        <w:rPr>
          <w:rFonts w:ascii="Times New Roman" w:hAnsi="Times New Roman" w:cs="Times New Roman"/>
          <w:sz w:val="24"/>
          <w:szCs w:val="24"/>
        </w:rPr>
        <w:t>•</w:t>
      </w:r>
      <w:r w:rsidRPr="007F529A">
        <w:rPr>
          <w:rFonts w:ascii="Times New Roman" w:hAnsi="Times New Roman" w:cs="Times New Roman"/>
          <w:sz w:val="24"/>
          <w:szCs w:val="24"/>
        </w:rPr>
        <w:tab/>
        <w:t xml:space="preserve">Пак Н.И., Асауленко Е.В. Автоматизация процесса обучения решению вычислительных задач с позиции когнитивного подхода // Информатизация образования и методика электронного обучения: материалы II </w:t>
      </w:r>
      <w:proofErr w:type="spellStart"/>
      <w:r w:rsidRPr="007F529A">
        <w:rPr>
          <w:rFonts w:ascii="Times New Roman" w:hAnsi="Times New Roman" w:cs="Times New Roman"/>
          <w:sz w:val="24"/>
          <w:szCs w:val="24"/>
        </w:rPr>
        <w:t>Междунар</w:t>
      </w:r>
      <w:proofErr w:type="spellEnd"/>
      <w:r w:rsidRPr="007F529A">
        <w:rPr>
          <w:rFonts w:ascii="Times New Roman" w:hAnsi="Times New Roman" w:cs="Times New Roman"/>
          <w:sz w:val="24"/>
          <w:szCs w:val="24"/>
        </w:rPr>
        <w:t xml:space="preserve">. науч. </w:t>
      </w:r>
      <w:proofErr w:type="spellStart"/>
      <w:r w:rsidRPr="007F529A">
        <w:rPr>
          <w:rFonts w:ascii="Times New Roman" w:hAnsi="Times New Roman" w:cs="Times New Roman"/>
          <w:sz w:val="24"/>
          <w:szCs w:val="24"/>
        </w:rPr>
        <w:t>конф</w:t>
      </w:r>
      <w:proofErr w:type="spellEnd"/>
      <w:r w:rsidRPr="007F529A">
        <w:rPr>
          <w:rFonts w:ascii="Times New Roman" w:hAnsi="Times New Roman" w:cs="Times New Roman"/>
          <w:sz w:val="24"/>
          <w:szCs w:val="24"/>
        </w:rPr>
        <w:t xml:space="preserve">. Красноярск, 25-28 сентября 2018 г.: в 2 ч. Ч. 1 / под общ. ред. М. В. </w:t>
      </w:r>
      <w:proofErr w:type="spellStart"/>
      <w:r w:rsidRPr="007F529A">
        <w:rPr>
          <w:rFonts w:ascii="Times New Roman" w:hAnsi="Times New Roman" w:cs="Times New Roman"/>
          <w:sz w:val="24"/>
          <w:szCs w:val="24"/>
        </w:rPr>
        <w:t>Носкова</w:t>
      </w:r>
      <w:proofErr w:type="spellEnd"/>
      <w:r w:rsidRPr="007F529A">
        <w:rPr>
          <w:rFonts w:ascii="Times New Roman" w:hAnsi="Times New Roman" w:cs="Times New Roman"/>
          <w:sz w:val="24"/>
          <w:szCs w:val="24"/>
        </w:rPr>
        <w:t xml:space="preserve">: </w:t>
      </w:r>
      <w:proofErr w:type="spellStart"/>
      <w:r w:rsidRPr="007F529A">
        <w:rPr>
          <w:rFonts w:ascii="Times New Roman" w:hAnsi="Times New Roman" w:cs="Times New Roman"/>
          <w:sz w:val="24"/>
          <w:szCs w:val="24"/>
        </w:rPr>
        <w:t>Сиб</w:t>
      </w:r>
      <w:proofErr w:type="spellEnd"/>
      <w:r w:rsidRPr="007F529A">
        <w:rPr>
          <w:rFonts w:ascii="Times New Roman" w:hAnsi="Times New Roman" w:cs="Times New Roman"/>
          <w:sz w:val="24"/>
          <w:szCs w:val="24"/>
        </w:rPr>
        <w:t xml:space="preserve">. </w:t>
      </w:r>
      <w:proofErr w:type="spellStart"/>
      <w:r w:rsidRPr="007F529A">
        <w:rPr>
          <w:rFonts w:ascii="Times New Roman" w:hAnsi="Times New Roman" w:cs="Times New Roman"/>
          <w:sz w:val="24"/>
          <w:szCs w:val="24"/>
        </w:rPr>
        <w:t>федер</w:t>
      </w:r>
      <w:proofErr w:type="spellEnd"/>
      <w:r w:rsidRPr="007F529A">
        <w:rPr>
          <w:rFonts w:ascii="Times New Roman" w:hAnsi="Times New Roman" w:cs="Times New Roman"/>
          <w:sz w:val="24"/>
          <w:szCs w:val="24"/>
        </w:rPr>
        <w:t>. ун-т, 2018. -348с. С. 227-231 https://research.sfu-kras.ru/publications/publication/35595231</w:t>
      </w:r>
    </w:p>
    <w:p w14:paraId="75046F39" w14:textId="77777777" w:rsidR="007F529A" w:rsidRPr="007F529A" w:rsidRDefault="007F529A" w:rsidP="004F39AE">
      <w:pPr>
        <w:spacing w:after="0"/>
        <w:ind w:firstLine="567"/>
        <w:jc w:val="both"/>
        <w:rPr>
          <w:rFonts w:ascii="Times New Roman" w:hAnsi="Times New Roman" w:cs="Times New Roman"/>
          <w:sz w:val="24"/>
          <w:szCs w:val="24"/>
        </w:rPr>
      </w:pPr>
      <w:r w:rsidRPr="007F529A">
        <w:rPr>
          <w:rFonts w:ascii="Times New Roman" w:hAnsi="Times New Roman" w:cs="Times New Roman"/>
          <w:sz w:val="24"/>
          <w:szCs w:val="24"/>
        </w:rPr>
        <w:t>•</w:t>
      </w:r>
      <w:r w:rsidRPr="007F529A">
        <w:rPr>
          <w:rFonts w:ascii="Times New Roman" w:hAnsi="Times New Roman" w:cs="Times New Roman"/>
          <w:sz w:val="24"/>
          <w:szCs w:val="24"/>
        </w:rPr>
        <w:tab/>
        <w:t xml:space="preserve">Современное программирование: Материалы I Международной научно-практической конференции (г. Нижневартовск, 15-18 ноября 2018 года) / отв. ред. Т. Б. </w:t>
      </w:r>
      <w:proofErr w:type="spellStart"/>
      <w:r w:rsidRPr="007F529A">
        <w:rPr>
          <w:rFonts w:ascii="Times New Roman" w:hAnsi="Times New Roman" w:cs="Times New Roman"/>
          <w:sz w:val="24"/>
          <w:szCs w:val="24"/>
        </w:rPr>
        <w:t>Казиахмедов</w:t>
      </w:r>
      <w:proofErr w:type="spellEnd"/>
      <w:r w:rsidRPr="007F529A">
        <w:rPr>
          <w:rFonts w:ascii="Times New Roman" w:hAnsi="Times New Roman" w:cs="Times New Roman"/>
          <w:sz w:val="24"/>
          <w:szCs w:val="24"/>
        </w:rPr>
        <w:t xml:space="preserve">. - Нижневартовск: </w:t>
      </w:r>
      <w:proofErr w:type="spellStart"/>
      <w:r w:rsidRPr="007F529A">
        <w:rPr>
          <w:rFonts w:ascii="Times New Roman" w:hAnsi="Times New Roman" w:cs="Times New Roman"/>
          <w:sz w:val="24"/>
          <w:szCs w:val="24"/>
        </w:rPr>
        <w:t>Нижневартовский</w:t>
      </w:r>
      <w:proofErr w:type="spellEnd"/>
      <w:r w:rsidRPr="007F529A">
        <w:rPr>
          <w:rFonts w:ascii="Times New Roman" w:hAnsi="Times New Roman" w:cs="Times New Roman"/>
          <w:sz w:val="24"/>
          <w:szCs w:val="24"/>
        </w:rPr>
        <w:t xml:space="preserve"> государственный университет, 2018. 200 с. https://konference.nvsu.ru/konffiles/334/2062_Sovremennoe%20programmirovanie.pdf</w:t>
      </w:r>
    </w:p>
    <w:p w14:paraId="462BE3D4" w14:textId="77777777" w:rsidR="007F529A" w:rsidRPr="007F529A" w:rsidRDefault="007F529A" w:rsidP="004F39AE">
      <w:pPr>
        <w:spacing w:after="0"/>
        <w:ind w:firstLine="567"/>
        <w:jc w:val="both"/>
        <w:rPr>
          <w:rFonts w:ascii="Times New Roman" w:hAnsi="Times New Roman" w:cs="Times New Roman"/>
          <w:sz w:val="24"/>
          <w:szCs w:val="24"/>
        </w:rPr>
      </w:pPr>
      <w:r w:rsidRPr="007F529A">
        <w:rPr>
          <w:rFonts w:ascii="Times New Roman" w:hAnsi="Times New Roman" w:cs="Times New Roman"/>
          <w:sz w:val="24"/>
          <w:szCs w:val="24"/>
        </w:rPr>
        <w:t>•</w:t>
      </w:r>
      <w:r w:rsidRPr="007F529A">
        <w:rPr>
          <w:rFonts w:ascii="Times New Roman" w:hAnsi="Times New Roman" w:cs="Times New Roman"/>
          <w:sz w:val="24"/>
          <w:szCs w:val="24"/>
        </w:rPr>
        <w:tab/>
        <w:t>Асауленко Е. В. Применение кусочно-линейной модели для описания забывания умения решать расчетные задачи // Современные научные исследования и разработки. 2018. №11(28). С. 97-100.</w:t>
      </w:r>
    </w:p>
    <w:p w14:paraId="47D1CFD5" w14:textId="4F814BDF" w:rsidR="007E0EB4" w:rsidRDefault="007E0EB4" w:rsidP="004F39A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 данной теме имею </w:t>
      </w:r>
      <w:r w:rsidRPr="007E0EB4">
        <w:rPr>
          <w:rFonts w:ascii="Times New Roman" w:hAnsi="Times New Roman" w:cs="Times New Roman"/>
          <w:sz w:val="24"/>
          <w:szCs w:val="24"/>
        </w:rPr>
        <w:t>публикаци</w:t>
      </w:r>
      <w:r>
        <w:rPr>
          <w:rFonts w:ascii="Times New Roman" w:hAnsi="Times New Roman" w:cs="Times New Roman"/>
          <w:sz w:val="24"/>
          <w:szCs w:val="24"/>
        </w:rPr>
        <w:t>и</w:t>
      </w:r>
      <w:r w:rsidRPr="007E0EB4">
        <w:rPr>
          <w:rFonts w:ascii="Times New Roman" w:hAnsi="Times New Roman" w:cs="Times New Roman"/>
          <w:sz w:val="24"/>
          <w:szCs w:val="24"/>
        </w:rPr>
        <w:t xml:space="preserve"> материалов</w:t>
      </w:r>
      <w:r>
        <w:rPr>
          <w:rFonts w:ascii="Times New Roman" w:hAnsi="Times New Roman" w:cs="Times New Roman"/>
          <w:sz w:val="24"/>
          <w:szCs w:val="24"/>
        </w:rPr>
        <w:t>:</w:t>
      </w:r>
      <w:r w:rsidRPr="007E0EB4">
        <w:rPr>
          <w:rFonts w:ascii="Times New Roman" w:hAnsi="Times New Roman" w:cs="Times New Roman"/>
          <w:sz w:val="24"/>
          <w:szCs w:val="24"/>
        </w:rPr>
        <w:t xml:space="preserve"> </w:t>
      </w:r>
    </w:p>
    <w:p w14:paraId="19192B1B" w14:textId="571EEB8E" w:rsidR="007E0EB4" w:rsidRPr="007E0EB4" w:rsidRDefault="007E0EB4" w:rsidP="004F39AE">
      <w:pPr>
        <w:spacing w:after="0"/>
        <w:ind w:firstLine="567"/>
        <w:jc w:val="both"/>
        <w:rPr>
          <w:rFonts w:ascii="Times New Roman" w:hAnsi="Times New Roman" w:cs="Times New Roman"/>
          <w:sz w:val="24"/>
          <w:szCs w:val="24"/>
        </w:rPr>
      </w:pPr>
      <w:r w:rsidRPr="007E0EB4">
        <w:rPr>
          <w:rFonts w:ascii="Times New Roman" w:hAnsi="Times New Roman" w:cs="Times New Roman"/>
          <w:sz w:val="24"/>
          <w:szCs w:val="24"/>
        </w:rPr>
        <w:t>•</w:t>
      </w:r>
      <w:r w:rsidRPr="007E0EB4">
        <w:rPr>
          <w:rFonts w:ascii="Times New Roman" w:hAnsi="Times New Roman" w:cs="Times New Roman"/>
          <w:sz w:val="24"/>
          <w:szCs w:val="24"/>
        </w:rPr>
        <w:tab/>
        <w:t>Асауленко Е.В. Автоматизированная система диагностики умения решать расчетные задачи на основе структурно-ментальных схем // Вестник Российского университета дружбы народов. Серия: Информатизация образования. 2020. Т. 17. № 1. С. 49–62. http://dx.doi.org/10.22363/2312-8631-2020-17-1-49-62</w:t>
      </w:r>
    </w:p>
    <w:p w14:paraId="75976E17" w14:textId="77777777" w:rsidR="007E0EB4" w:rsidRPr="007E0EB4" w:rsidRDefault="007E0EB4" w:rsidP="004F39AE">
      <w:pPr>
        <w:spacing w:after="0"/>
        <w:ind w:firstLine="567"/>
        <w:jc w:val="both"/>
        <w:rPr>
          <w:rFonts w:ascii="Times New Roman" w:hAnsi="Times New Roman" w:cs="Times New Roman"/>
          <w:sz w:val="24"/>
          <w:szCs w:val="24"/>
          <w:lang w:val="en-US"/>
        </w:rPr>
      </w:pPr>
      <w:r w:rsidRPr="007E0EB4">
        <w:rPr>
          <w:rFonts w:ascii="Times New Roman" w:hAnsi="Times New Roman" w:cs="Times New Roman"/>
          <w:sz w:val="24"/>
          <w:szCs w:val="24"/>
        </w:rPr>
        <w:t>•</w:t>
      </w:r>
      <w:r w:rsidRPr="007E0EB4">
        <w:rPr>
          <w:rFonts w:ascii="Times New Roman" w:hAnsi="Times New Roman" w:cs="Times New Roman"/>
          <w:sz w:val="24"/>
          <w:szCs w:val="24"/>
        </w:rPr>
        <w:tab/>
      </w:r>
      <w:proofErr w:type="spellStart"/>
      <w:r w:rsidRPr="007E0EB4">
        <w:rPr>
          <w:rFonts w:ascii="Times New Roman" w:hAnsi="Times New Roman" w:cs="Times New Roman"/>
          <w:sz w:val="24"/>
          <w:szCs w:val="24"/>
        </w:rPr>
        <w:t>Pak</w:t>
      </w:r>
      <w:proofErr w:type="spellEnd"/>
      <w:r w:rsidRPr="007E0EB4">
        <w:rPr>
          <w:rFonts w:ascii="Times New Roman" w:hAnsi="Times New Roman" w:cs="Times New Roman"/>
          <w:sz w:val="24"/>
          <w:szCs w:val="24"/>
        </w:rPr>
        <w:t xml:space="preserve"> </w:t>
      </w:r>
      <w:proofErr w:type="spellStart"/>
      <w:r w:rsidRPr="007E0EB4">
        <w:rPr>
          <w:rFonts w:ascii="Times New Roman" w:hAnsi="Times New Roman" w:cs="Times New Roman"/>
          <w:sz w:val="24"/>
          <w:szCs w:val="24"/>
        </w:rPr>
        <w:t>Nikolay</w:t>
      </w:r>
      <w:proofErr w:type="spellEnd"/>
      <w:r w:rsidRPr="007E0EB4">
        <w:rPr>
          <w:rFonts w:ascii="Times New Roman" w:hAnsi="Times New Roman" w:cs="Times New Roman"/>
          <w:sz w:val="24"/>
          <w:szCs w:val="24"/>
        </w:rPr>
        <w:t xml:space="preserve"> I., </w:t>
      </w:r>
      <w:proofErr w:type="spellStart"/>
      <w:r w:rsidRPr="007E0EB4">
        <w:rPr>
          <w:rFonts w:ascii="Times New Roman" w:hAnsi="Times New Roman" w:cs="Times New Roman"/>
          <w:sz w:val="24"/>
          <w:szCs w:val="24"/>
        </w:rPr>
        <w:t>Asaulenko</w:t>
      </w:r>
      <w:proofErr w:type="spellEnd"/>
      <w:r w:rsidRPr="007E0EB4">
        <w:rPr>
          <w:rFonts w:ascii="Times New Roman" w:hAnsi="Times New Roman" w:cs="Times New Roman"/>
          <w:sz w:val="24"/>
          <w:szCs w:val="24"/>
        </w:rPr>
        <w:t xml:space="preserve"> </w:t>
      </w:r>
      <w:proofErr w:type="spellStart"/>
      <w:r w:rsidRPr="007E0EB4">
        <w:rPr>
          <w:rFonts w:ascii="Times New Roman" w:hAnsi="Times New Roman" w:cs="Times New Roman"/>
          <w:sz w:val="24"/>
          <w:szCs w:val="24"/>
        </w:rPr>
        <w:t>Evgeny</w:t>
      </w:r>
      <w:proofErr w:type="spellEnd"/>
      <w:r w:rsidRPr="007E0EB4">
        <w:rPr>
          <w:rFonts w:ascii="Times New Roman" w:hAnsi="Times New Roman" w:cs="Times New Roman"/>
          <w:sz w:val="24"/>
          <w:szCs w:val="24"/>
        </w:rPr>
        <w:t xml:space="preserve"> V., </w:t>
      </w:r>
      <w:proofErr w:type="spellStart"/>
      <w:r w:rsidRPr="007E0EB4">
        <w:rPr>
          <w:rFonts w:ascii="Times New Roman" w:hAnsi="Times New Roman" w:cs="Times New Roman"/>
          <w:sz w:val="24"/>
          <w:szCs w:val="24"/>
        </w:rPr>
        <w:t>Grinberg</w:t>
      </w:r>
      <w:proofErr w:type="spellEnd"/>
      <w:r w:rsidRPr="007E0EB4">
        <w:rPr>
          <w:rFonts w:ascii="Times New Roman" w:hAnsi="Times New Roman" w:cs="Times New Roman"/>
          <w:sz w:val="24"/>
          <w:szCs w:val="24"/>
        </w:rPr>
        <w:t xml:space="preserve"> </w:t>
      </w:r>
      <w:proofErr w:type="spellStart"/>
      <w:r w:rsidRPr="007E0EB4">
        <w:rPr>
          <w:rFonts w:ascii="Times New Roman" w:hAnsi="Times New Roman" w:cs="Times New Roman"/>
          <w:sz w:val="24"/>
          <w:szCs w:val="24"/>
        </w:rPr>
        <w:t>Georgiy</w:t>
      </w:r>
      <w:proofErr w:type="spellEnd"/>
      <w:r w:rsidRPr="007E0EB4">
        <w:rPr>
          <w:rFonts w:ascii="Times New Roman" w:hAnsi="Times New Roman" w:cs="Times New Roman"/>
          <w:sz w:val="24"/>
          <w:szCs w:val="24"/>
        </w:rPr>
        <w:t xml:space="preserve"> M. [</w:t>
      </w:r>
      <w:proofErr w:type="spellStart"/>
      <w:r w:rsidRPr="007E0EB4">
        <w:rPr>
          <w:rFonts w:ascii="Times New Roman" w:hAnsi="Times New Roman" w:cs="Times New Roman"/>
          <w:sz w:val="24"/>
          <w:szCs w:val="24"/>
        </w:rPr>
        <w:t>et</w:t>
      </w:r>
      <w:proofErr w:type="spellEnd"/>
      <w:r w:rsidRPr="007E0EB4">
        <w:rPr>
          <w:rFonts w:ascii="Times New Roman" w:hAnsi="Times New Roman" w:cs="Times New Roman"/>
          <w:sz w:val="24"/>
          <w:szCs w:val="24"/>
        </w:rPr>
        <w:t xml:space="preserve"> </w:t>
      </w:r>
      <w:proofErr w:type="spellStart"/>
      <w:r w:rsidRPr="007E0EB4">
        <w:rPr>
          <w:rFonts w:ascii="Times New Roman" w:hAnsi="Times New Roman" w:cs="Times New Roman"/>
          <w:sz w:val="24"/>
          <w:szCs w:val="24"/>
        </w:rPr>
        <w:t>al</w:t>
      </w:r>
      <w:proofErr w:type="spellEnd"/>
      <w:r w:rsidRPr="007E0EB4">
        <w:rPr>
          <w:rFonts w:ascii="Times New Roman" w:hAnsi="Times New Roman" w:cs="Times New Roman"/>
          <w:sz w:val="24"/>
          <w:szCs w:val="24"/>
        </w:rPr>
        <w:t xml:space="preserve">.] </w:t>
      </w:r>
      <w:r w:rsidRPr="007E0EB4">
        <w:rPr>
          <w:rFonts w:ascii="Times New Roman" w:hAnsi="Times New Roman" w:cs="Times New Roman"/>
          <w:sz w:val="24"/>
          <w:szCs w:val="24"/>
          <w:lang w:val="en-US"/>
        </w:rPr>
        <w:t xml:space="preserve">Digital Environment of the Department as a Factor of Future Specialists` Professional Information Culture Formation / </w:t>
      </w:r>
      <w:r w:rsidRPr="007E0EB4">
        <w:rPr>
          <w:rFonts w:ascii="Times New Roman" w:hAnsi="Times New Roman" w:cs="Times New Roman"/>
          <w:sz w:val="24"/>
          <w:szCs w:val="24"/>
          <w:lang w:val="en-US"/>
        </w:rPr>
        <w:lastRenderedPageBreak/>
        <w:t xml:space="preserve">Nikolay I. Pak, </w:t>
      </w:r>
      <w:proofErr w:type="spellStart"/>
      <w:r w:rsidRPr="007E0EB4">
        <w:rPr>
          <w:rFonts w:ascii="Times New Roman" w:hAnsi="Times New Roman" w:cs="Times New Roman"/>
          <w:sz w:val="24"/>
          <w:szCs w:val="24"/>
          <w:lang w:val="en-US"/>
        </w:rPr>
        <w:t>Evgeny</w:t>
      </w:r>
      <w:proofErr w:type="spellEnd"/>
      <w:r w:rsidRPr="007E0EB4">
        <w:rPr>
          <w:rFonts w:ascii="Times New Roman" w:hAnsi="Times New Roman" w:cs="Times New Roman"/>
          <w:sz w:val="24"/>
          <w:szCs w:val="24"/>
          <w:lang w:val="en-US"/>
        </w:rPr>
        <w:t xml:space="preserve"> V. </w:t>
      </w:r>
      <w:proofErr w:type="spellStart"/>
      <w:r w:rsidRPr="007E0EB4">
        <w:rPr>
          <w:rFonts w:ascii="Times New Roman" w:hAnsi="Times New Roman" w:cs="Times New Roman"/>
          <w:sz w:val="24"/>
          <w:szCs w:val="24"/>
          <w:lang w:val="en-US"/>
        </w:rPr>
        <w:t>Asaulenko</w:t>
      </w:r>
      <w:proofErr w:type="spellEnd"/>
      <w:r w:rsidRPr="007E0EB4">
        <w:rPr>
          <w:rFonts w:ascii="Times New Roman" w:hAnsi="Times New Roman" w:cs="Times New Roman"/>
          <w:sz w:val="24"/>
          <w:szCs w:val="24"/>
          <w:lang w:val="en-US"/>
        </w:rPr>
        <w:t xml:space="preserve">, </w:t>
      </w:r>
      <w:proofErr w:type="spellStart"/>
      <w:r w:rsidRPr="007E0EB4">
        <w:rPr>
          <w:rFonts w:ascii="Times New Roman" w:hAnsi="Times New Roman" w:cs="Times New Roman"/>
          <w:sz w:val="24"/>
          <w:szCs w:val="24"/>
          <w:lang w:val="en-US"/>
        </w:rPr>
        <w:t>Georgiy</w:t>
      </w:r>
      <w:proofErr w:type="spellEnd"/>
      <w:r w:rsidRPr="007E0EB4">
        <w:rPr>
          <w:rFonts w:ascii="Times New Roman" w:hAnsi="Times New Roman" w:cs="Times New Roman"/>
          <w:sz w:val="24"/>
          <w:szCs w:val="24"/>
          <w:lang w:val="en-US"/>
        </w:rPr>
        <w:t xml:space="preserve"> M. </w:t>
      </w:r>
      <w:proofErr w:type="spellStart"/>
      <w:r w:rsidRPr="007E0EB4">
        <w:rPr>
          <w:rFonts w:ascii="Times New Roman" w:hAnsi="Times New Roman" w:cs="Times New Roman"/>
          <w:sz w:val="24"/>
          <w:szCs w:val="24"/>
          <w:lang w:val="en-US"/>
        </w:rPr>
        <w:t>Grinberg</w:t>
      </w:r>
      <w:proofErr w:type="spellEnd"/>
      <w:r w:rsidRPr="007E0EB4">
        <w:rPr>
          <w:rFonts w:ascii="Times New Roman" w:hAnsi="Times New Roman" w:cs="Times New Roman"/>
          <w:sz w:val="24"/>
          <w:szCs w:val="24"/>
          <w:lang w:val="en-US"/>
        </w:rPr>
        <w:t xml:space="preserve">, Elena G. </w:t>
      </w:r>
      <w:proofErr w:type="spellStart"/>
      <w:r w:rsidRPr="007E0EB4">
        <w:rPr>
          <w:rFonts w:ascii="Times New Roman" w:hAnsi="Times New Roman" w:cs="Times New Roman"/>
          <w:sz w:val="24"/>
          <w:szCs w:val="24"/>
          <w:lang w:val="en-US"/>
        </w:rPr>
        <w:t>Myagkova</w:t>
      </w:r>
      <w:proofErr w:type="spellEnd"/>
      <w:r w:rsidRPr="007E0EB4">
        <w:rPr>
          <w:rFonts w:ascii="Times New Roman" w:hAnsi="Times New Roman" w:cs="Times New Roman"/>
          <w:sz w:val="24"/>
          <w:szCs w:val="24"/>
          <w:lang w:val="en-US"/>
        </w:rPr>
        <w:t xml:space="preserve">, </w:t>
      </w:r>
      <w:proofErr w:type="spellStart"/>
      <w:r w:rsidRPr="007E0EB4">
        <w:rPr>
          <w:rFonts w:ascii="Times New Roman" w:hAnsi="Times New Roman" w:cs="Times New Roman"/>
          <w:sz w:val="24"/>
          <w:szCs w:val="24"/>
          <w:lang w:val="en-US"/>
        </w:rPr>
        <w:t>Liudmila</w:t>
      </w:r>
      <w:proofErr w:type="spellEnd"/>
      <w:r w:rsidRPr="007E0EB4">
        <w:rPr>
          <w:rFonts w:ascii="Times New Roman" w:hAnsi="Times New Roman" w:cs="Times New Roman"/>
          <w:sz w:val="24"/>
          <w:szCs w:val="24"/>
          <w:lang w:val="en-US"/>
        </w:rPr>
        <w:t xml:space="preserve"> </w:t>
      </w:r>
      <w:proofErr w:type="spellStart"/>
      <w:r w:rsidRPr="007E0EB4">
        <w:rPr>
          <w:rFonts w:ascii="Times New Roman" w:hAnsi="Times New Roman" w:cs="Times New Roman"/>
          <w:sz w:val="24"/>
          <w:szCs w:val="24"/>
          <w:lang w:val="en-US"/>
        </w:rPr>
        <w:t>Khegay</w:t>
      </w:r>
      <w:proofErr w:type="spellEnd"/>
      <w:r w:rsidRPr="007E0EB4">
        <w:rPr>
          <w:rFonts w:ascii="Times New Roman" w:hAnsi="Times New Roman" w:cs="Times New Roman"/>
          <w:sz w:val="24"/>
          <w:szCs w:val="24"/>
          <w:lang w:val="en-US"/>
        </w:rPr>
        <w:t xml:space="preserve"> // International Journal of Applied Exercise Physiology. – 2020. – № 9 (2). – pp. 164 173.</w:t>
      </w:r>
    </w:p>
    <w:p w14:paraId="4D676CE7" w14:textId="77777777" w:rsidR="007E0EB4" w:rsidRPr="007E0EB4" w:rsidRDefault="007E0EB4" w:rsidP="004F39AE">
      <w:pPr>
        <w:spacing w:after="0"/>
        <w:ind w:firstLine="567"/>
        <w:jc w:val="both"/>
        <w:rPr>
          <w:rFonts w:ascii="Times New Roman" w:hAnsi="Times New Roman" w:cs="Times New Roman"/>
          <w:sz w:val="24"/>
          <w:szCs w:val="24"/>
        </w:rPr>
      </w:pPr>
      <w:r w:rsidRPr="007E0EB4">
        <w:rPr>
          <w:rFonts w:ascii="Times New Roman" w:hAnsi="Times New Roman" w:cs="Times New Roman"/>
          <w:sz w:val="24"/>
          <w:szCs w:val="24"/>
        </w:rPr>
        <w:t>•</w:t>
      </w:r>
      <w:r w:rsidRPr="007E0EB4">
        <w:rPr>
          <w:rFonts w:ascii="Times New Roman" w:hAnsi="Times New Roman" w:cs="Times New Roman"/>
          <w:sz w:val="24"/>
          <w:szCs w:val="24"/>
        </w:rPr>
        <w:tab/>
        <w:t xml:space="preserve">Пак, Н. И., Асауленко, Е. В. Персонификация самостоятельной работы студентов по формированию умения решать расчетные задачи на основе автоматизированной </w:t>
      </w:r>
      <w:proofErr w:type="spellStart"/>
      <w:r w:rsidRPr="007E0EB4">
        <w:rPr>
          <w:rFonts w:ascii="Times New Roman" w:hAnsi="Times New Roman" w:cs="Times New Roman"/>
          <w:sz w:val="24"/>
          <w:szCs w:val="24"/>
        </w:rPr>
        <w:t>обучающе</w:t>
      </w:r>
      <w:proofErr w:type="spellEnd"/>
      <w:r w:rsidRPr="007E0EB4">
        <w:rPr>
          <w:rFonts w:ascii="Times New Roman" w:hAnsi="Times New Roman" w:cs="Times New Roman"/>
          <w:sz w:val="24"/>
          <w:szCs w:val="24"/>
        </w:rPr>
        <w:t xml:space="preserve"> диагностической системы / Н. И. Пак, Е. В. Асауленко // Информатика и образование. – 2018. – № 8 (297). – С. 26 31.</w:t>
      </w:r>
    </w:p>
    <w:p w14:paraId="1843787B" w14:textId="13C9C033" w:rsidR="007E0EB4" w:rsidRDefault="007E0EB4" w:rsidP="004F39AE">
      <w:pPr>
        <w:spacing w:after="0"/>
        <w:ind w:firstLine="567"/>
        <w:jc w:val="both"/>
        <w:rPr>
          <w:rFonts w:ascii="Times New Roman" w:hAnsi="Times New Roman" w:cs="Times New Roman"/>
          <w:sz w:val="24"/>
          <w:szCs w:val="24"/>
        </w:rPr>
      </w:pPr>
      <w:r w:rsidRPr="007E0EB4">
        <w:rPr>
          <w:rFonts w:ascii="Times New Roman" w:hAnsi="Times New Roman" w:cs="Times New Roman"/>
          <w:sz w:val="24"/>
          <w:szCs w:val="24"/>
        </w:rPr>
        <w:t>•</w:t>
      </w:r>
      <w:r w:rsidRPr="007E0EB4">
        <w:rPr>
          <w:rFonts w:ascii="Times New Roman" w:hAnsi="Times New Roman" w:cs="Times New Roman"/>
          <w:sz w:val="24"/>
          <w:szCs w:val="24"/>
        </w:rPr>
        <w:tab/>
        <w:t xml:space="preserve">Математика, информатика, информатизация образования: инновационные методики обучения / М. В. Носков, О. Г. Смолянинова, Н. И. Пак [и др.]; Сибирский федеральный университет, Институт педагогики, психологии и социологии. Отв. ред. М. П. </w:t>
      </w:r>
      <w:proofErr w:type="spellStart"/>
      <w:r w:rsidRPr="007E0EB4">
        <w:rPr>
          <w:rFonts w:ascii="Times New Roman" w:hAnsi="Times New Roman" w:cs="Times New Roman"/>
          <w:sz w:val="24"/>
          <w:szCs w:val="24"/>
        </w:rPr>
        <w:t>Лапчик</w:t>
      </w:r>
      <w:proofErr w:type="spellEnd"/>
      <w:r w:rsidRPr="007E0EB4">
        <w:rPr>
          <w:rFonts w:ascii="Times New Roman" w:hAnsi="Times New Roman" w:cs="Times New Roman"/>
          <w:sz w:val="24"/>
          <w:szCs w:val="24"/>
        </w:rPr>
        <w:t>, О. Г. Смолянинова, М. В. Носков, Н. И. Пак. – Красноярск: Сибирский федеральный университет, 2021. – 204 с. – ISBN 978-5-7638-4494-8. – EDN WPYVPW.</w:t>
      </w:r>
    </w:p>
    <w:p w14:paraId="43458D9F" w14:textId="77777777" w:rsidR="007E0EB4" w:rsidRDefault="007E0EB4" w:rsidP="007E0EB4">
      <w:pPr>
        <w:spacing w:after="0"/>
        <w:ind w:firstLine="709"/>
        <w:jc w:val="both"/>
        <w:rPr>
          <w:rFonts w:ascii="Times New Roman" w:hAnsi="Times New Roman" w:cs="Times New Roman"/>
          <w:sz w:val="24"/>
          <w:szCs w:val="24"/>
        </w:rPr>
      </w:pPr>
    </w:p>
    <w:p w14:paraId="5563E468" w14:textId="75831D95" w:rsidR="00174781" w:rsidRDefault="00174781" w:rsidP="007E0EB4">
      <w:pPr>
        <w:spacing w:after="0"/>
        <w:ind w:firstLine="709"/>
        <w:jc w:val="both"/>
        <w:rPr>
          <w:rFonts w:ascii="Times New Roman" w:hAnsi="Times New Roman" w:cs="Times New Roman"/>
          <w:sz w:val="24"/>
          <w:szCs w:val="24"/>
        </w:rPr>
      </w:pPr>
      <w:r>
        <w:rPr>
          <w:rFonts w:ascii="Times New Roman" w:hAnsi="Times New Roman" w:cs="Times New Roman"/>
          <w:sz w:val="24"/>
          <w:szCs w:val="24"/>
        </w:rPr>
        <w:t>С данной разработкой принял участие в Всероссийском педагогическом конкурсе</w:t>
      </w:r>
      <w:r w:rsidRPr="00174781">
        <w:rPr>
          <w:rFonts w:ascii="Times New Roman" w:hAnsi="Times New Roman" w:cs="Times New Roman"/>
          <w:sz w:val="24"/>
          <w:szCs w:val="24"/>
        </w:rPr>
        <w:t xml:space="preserve"> «Творческий учитель -2022», журнал «Современный урок»</w:t>
      </w:r>
      <w:r>
        <w:rPr>
          <w:rFonts w:ascii="Times New Roman" w:hAnsi="Times New Roman" w:cs="Times New Roman"/>
          <w:sz w:val="24"/>
          <w:szCs w:val="24"/>
        </w:rPr>
        <w:t>, где получил -</w:t>
      </w:r>
      <w:r w:rsidRPr="00174781">
        <w:rPr>
          <w:rFonts w:ascii="Times New Roman" w:hAnsi="Times New Roman" w:cs="Times New Roman"/>
          <w:sz w:val="24"/>
          <w:szCs w:val="24"/>
        </w:rPr>
        <w:t xml:space="preserve">Диплом III место </w:t>
      </w:r>
    </w:p>
    <w:p w14:paraId="4212C6DA" w14:textId="3F9F4055" w:rsidR="00174781" w:rsidRPr="0011378A" w:rsidRDefault="00174781" w:rsidP="007E0EB4">
      <w:pPr>
        <w:spacing w:after="0"/>
        <w:ind w:firstLine="709"/>
        <w:jc w:val="both"/>
        <w:rPr>
          <w:rFonts w:ascii="Times New Roman" w:hAnsi="Times New Roman" w:cs="Times New Roman"/>
          <w:sz w:val="24"/>
          <w:szCs w:val="24"/>
        </w:rPr>
      </w:pPr>
      <w:r w:rsidRPr="00174781">
        <w:rPr>
          <w:rFonts w:ascii="Times New Roman" w:hAnsi="Times New Roman" w:cs="Times New Roman"/>
          <w:noProof/>
          <w:sz w:val="24"/>
          <w:szCs w:val="24"/>
          <w:lang w:eastAsia="ru-RU"/>
        </w:rPr>
        <w:drawing>
          <wp:inline distT="0" distB="0" distL="0" distR="0" wp14:anchorId="34B82199" wp14:editId="56F62A93">
            <wp:extent cx="3133725" cy="4373805"/>
            <wp:effectExtent l="0" t="0" r="0" b="8255"/>
            <wp:docPr id="11" name="Рисунок 11" descr="E:\Атлас 2022\Асауленко\на сайт ОУ\Асауленко. Диплом 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Атлас 2022\Асауленко\на сайт ОУ\Асауленко. Диплом III.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4579" t="5551" r="4982" b="5203"/>
                    <a:stretch/>
                  </pic:blipFill>
                  <pic:spPr bwMode="auto">
                    <a:xfrm>
                      <a:off x="0" y="0"/>
                      <a:ext cx="3153047" cy="4400773"/>
                    </a:xfrm>
                    <a:prstGeom prst="rect">
                      <a:avLst/>
                    </a:prstGeom>
                    <a:noFill/>
                    <a:ln>
                      <a:noFill/>
                    </a:ln>
                    <a:extLst>
                      <a:ext uri="{53640926-AAD7-44D8-BBD7-CCE9431645EC}">
                        <a14:shadowObscured xmlns:a14="http://schemas.microsoft.com/office/drawing/2010/main"/>
                      </a:ext>
                    </a:extLst>
                  </pic:spPr>
                </pic:pic>
              </a:graphicData>
            </a:graphic>
          </wp:inline>
        </w:drawing>
      </w:r>
    </w:p>
    <w:sectPr w:rsidR="00174781" w:rsidRPr="0011378A" w:rsidSect="004F39AE">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991D7C"/>
    <w:multiLevelType w:val="hybridMultilevel"/>
    <w:tmpl w:val="9F74C7A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7E"/>
    <w:rsid w:val="0001429A"/>
    <w:rsid w:val="000217B0"/>
    <w:rsid w:val="00086CEF"/>
    <w:rsid w:val="0011378A"/>
    <w:rsid w:val="00151474"/>
    <w:rsid w:val="00174781"/>
    <w:rsid w:val="002F0D09"/>
    <w:rsid w:val="003C717E"/>
    <w:rsid w:val="00413ADA"/>
    <w:rsid w:val="00420847"/>
    <w:rsid w:val="00435FF8"/>
    <w:rsid w:val="00454FBE"/>
    <w:rsid w:val="00463162"/>
    <w:rsid w:val="00482AC8"/>
    <w:rsid w:val="004F39AE"/>
    <w:rsid w:val="00675D1A"/>
    <w:rsid w:val="0079476A"/>
    <w:rsid w:val="007E0EB4"/>
    <w:rsid w:val="007F529A"/>
    <w:rsid w:val="009751A0"/>
    <w:rsid w:val="00A002B0"/>
    <w:rsid w:val="00AF291F"/>
    <w:rsid w:val="00BE39D4"/>
    <w:rsid w:val="00C17492"/>
    <w:rsid w:val="00CF6646"/>
    <w:rsid w:val="00DB5B4D"/>
    <w:rsid w:val="00E27F54"/>
    <w:rsid w:val="00E933C5"/>
    <w:rsid w:val="00F61474"/>
    <w:rsid w:val="00FB5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C453"/>
  <w15:chartTrackingRefBased/>
  <w15:docId w15:val="{54B80A10-26C4-4DE2-A174-52CD9AE4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20847"/>
    <w:pPr>
      <w:keepNext/>
      <w:keepLines/>
      <w:spacing w:before="480" w:after="0" w:line="276" w:lineRule="auto"/>
      <w:outlineLvl w:val="0"/>
    </w:pPr>
    <w:rPr>
      <w:rFonts w:ascii="Liberation Serif" w:eastAsiaTheme="majorEastAsia" w:hAnsi="Liberation Serif" w:cstheme="majorBidi"/>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0847"/>
    <w:rPr>
      <w:rFonts w:ascii="Liberation Serif" w:eastAsiaTheme="majorEastAsia" w:hAnsi="Liberation Serif" w:cstheme="majorBidi"/>
      <w:b/>
      <w:bCs/>
      <w:caps/>
      <w:sz w:val="28"/>
      <w:szCs w:val="28"/>
    </w:rPr>
  </w:style>
  <w:style w:type="paragraph" w:styleId="a3">
    <w:name w:val="List Paragraph"/>
    <w:basedOn w:val="a"/>
    <w:uiPriority w:val="34"/>
    <w:qFormat/>
    <w:rsid w:val="007F5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D8384-8562-42B6-BE9A-5DC7A7C0B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6</Pages>
  <Words>2244</Words>
  <Characters>12795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Завуч</cp:lastModifiedBy>
  <cp:revision>18</cp:revision>
  <dcterms:created xsi:type="dcterms:W3CDTF">2022-12-23T12:53:00Z</dcterms:created>
  <dcterms:modified xsi:type="dcterms:W3CDTF">2022-12-26T06:45:00Z</dcterms:modified>
</cp:coreProperties>
</file>